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71D" w:rsidRPr="00A7471D" w:rsidRDefault="00A7471D" w:rsidP="00A7471D">
      <w:pPr>
        <w:widowControl/>
        <w:jc w:val="center"/>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事務局規程</w:t>
      </w:r>
    </w:p>
    <w:p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第１章</w:t>
      </w:r>
    </w:p>
    <w:p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総則</w:t>
      </w:r>
    </w:p>
    <w:p w:rsidR="00A7471D" w:rsidRPr="00A7471D" w:rsidRDefault="00A7471D" w:rsidP="00A7471D">
      <w:pPr>
        <w:widowControl/>
        <w:jc w:val="left"/>
        <w:rPr>
          <w:rFonts w:asciiTheme="majorEastAsia" w:eastAsiaTheme="majorEastAsia" w:hAnsiTheme="majorEastAsia" w:cs="ＭＳ Ｐゴシック"/>
          <w:kern w:val="0"/>
          <w:szCs w:val="21"/>
        </w:rPr>
      </w:pPr>
      <w:r w:rsidRPr="00A7471D">
        <w:rPr>
          <w:rFonts w:asciiTheme="majorEastAsia" w:eastAsiaTheme="majorEastAsia" w:hAnsiTheme="majorEastAsia" w:cs="Arial"/>
          <w:kern w:val="0"/>
          <w:szCs w:val="21"/>
        </w:rPr>
        <w:t>（目的</w:t>
      </w:r>
      <w:r w:rsidRPr="00A7471D">
        <w:rPr>
          <w:rFonts w:asciiTheme="majorEastAsia" w:eastAsiaTheme="majorEastAsia" w:hAnsiTheme="majorEastAsia" w:cs="ＭＳ Ｐゴシック"/>
          <w:kern w:val="0"/>
          <w:szCs w:val="21"/>
        </w:rPr>
        <w:t>)</w:t>
      </w:r>
    </w:p>
    <w:p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第１条</w:t>
      </w:r>
    </w:p>
    <w:p w:rsid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この規程は、一般</w:t>
      </w:r>
      <w:r>
        <w:rPr>
          <w:rFonts w:asciiTheme="majorEastAsia" w:eastAsiaTheme="majorEastAsia" w:hAnsiTheme="majorEastAsia" w:cs="Arial" w:hint="eastAsia"/>
          <w:kern w:val="0"/>
          <w:szCs w:val="21"/>
        </w:rPr>
        <w:t>社</w:t>
      </w:r>
      <w:r w:rsidRPr="00A7471D">
        <w:rPr>
          <w:rFonts w:asciiTheme="majorEastAsia" w:eastAsiaTheme="majorEastAsia" w:hAnsiTheme="majorEastAsia" w:cs="Arial"/>
          <w:kern w:val="0"/>
          <w:szCs w:val="21"/>
        </w:rPr>
        <w:t>団法人</w:t>
      </w:r>
      <w:r>
        <w:rPr>
          <w:rFonts w:asciiTheme="majorEastAsia" w:eastAsiaTheme="majorEastAsia" w:hAnsiTheme="majorEastAsia" w:cs="Arial" w:hint="eastAsia"/>
          <w:kern w:val="0"/>
          <w:szCs w:val="21"/>
        </w:rPr>
        <w:t>にしなりプレーパークプロジェクト</w:t>
      </w:r>
      <w:r w:rsidRPr="00A7471D">
        <w:rPr>
          <w:rFonts w:asciiTheme="majorEastAsia" w:eastAsiaTheme="majorEastAsia" w:hAnsiTheme="majorEastAsia" w:cs="Arial"/>
          <w:kern w:val="0"/>
          <w:szCs w:val="21"/>
        </w:rPr>
        <w:t>（以下「この法人」という。）の事務処理の基準その他の事務局の組織及び運営に関し必要な事項を定め、事務局における事務の適正な運営を図ることを目的とする。</w:t>
      </w:r>
    </w:p>
    <w:p w:rsidR="00A7471D" w:rsidRPr="00A7471D" w:rsidRDefault="00A7471D" w:rsidP="00A7471D">
      <w:pPr>
        <w:widowControl/>
        <w:jc w:val="left"/>
        <w:rPr>
          <w:rFonts w:asciiTheme="majorEastAsia" w:eastAsiaTheme="majorEastAsia" w:hAnsiTheme="majorEastAsia" w:cs="Arial"/>
          <w:kern w:val="0"/>
          <w:szCs w:val="21"/>
        </w:rPr>
      </w:pPr>
    </w:p>
    <w:p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第２章</w:t>
      </w:r>
    </w:p>
    <w:p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組織</w:t>
      </w:r>
    </w:p>
    <w:p w:rsidR="00A7471D" w:rsidRPr="00A7471D" w:rsidRDefault="00A7471D" w:rsidP="00A7471D">
      <w:pPr>
        <w:widowControl/>
        <w:jc w:val="left"/>
        <w:rPr>
          <w:rFonts w:asciiTheme="majorEastAsia" w:eastAsiaTheme="majorEastAsia" w:hAnsiTheme="majorEastAsia" w:cs="ＭＳ Ｐゴシック"/>
          <w:kern w:val="0"/>
          <w:szCs w:val="21"/>
        </w:rPr>
      </w:pPr>
      <w:r w:rsidRPr="00A7471D">
        <w:rPr>
          <w:rFonts w:asciiTheme="majorEastAsia" w:eastAsiaTheme="majorEastAsia" w:hAnsiTheme="majorEastAsia" w:cs="Arial"/>
          <w:kern w:val="0"/>
          <w:szCs w:val="21"/>
        </w:rPr>
        <w:t>（事務局</w:t>
      </w:r>
      <w:r w:rsidRPr="00A7471D">
        <w:rPr>
          <w:rFonts w:asciiTheme="majorEastAsia" w:eastAsiaTheme="majorEastAsia" w:hAnsiTheme="majorEastAsia" w:cs="ＭＳ Ｐゴシック"/>
          <w:kern w:val="0"/>
          <w:szCs w:val="21"/>
        </w:rPr>
        <w:t>)</w:t>
      </w:r>
    </w:p>
    <w:p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第２条</w:t>
      </w:r>
    </w:p>
    <w:p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事務局に、総務部、企画広報部、事業部を置く。</w:t>
      </w:r>
    </w:p>
    <w:p w:rsid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２各部の分掌は、別紙の「業務の分掌」に定める。</w:t>
      </w:r>
    </w:p>
    <w:p w:rsidR="00A7471D" w:rsidRPr="00A7471D" w:rsidRDefault="00A7471D" w:rsidP="00A7471D">
      <w:pPr>
        <w:widowControl/>
        <w:jc w:val="left"/>
        <w:rPr>
          <w:rFonts w:asciiTheme="majorEastAsia" w:eastAsiaTheme="majorEastAsia" w:hAnsiTheme="majorEastAsia" w:cs="Arial"/>
          <w:kern w:val="0"/>
          <w:szCs w:val="21"/>
        </w:rPr>
      </w:pPr>
    </w:p>
    <w:p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第３章</w:t>
      </w:r>
    </w:p>
    <w:p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職制</w:t>
      </w:r>
    </w:p>
    <w:p w:rsidR="00A7471D" w:rsidRDefault="00A7471D" w:rsidP="00A7471D">
      <w:pPr>
        <w:widowControl/>
        <w:jc w:val="left"/>
        <w:rPr>
          <w:rFonts w:asciiTheme="majorEastAsia" w:eastAsiaTheme="majorEastAsia" w:hAnsiTheme="majorEastAsia" w:cs="ＭＳ Ｐゴシック"/>
          <w:kern w:val="0"/>
          <w:szCs w:val="21"/>
        </w:rPr>
      </w:pPr>
      <w:r w:rsidRPr="00A7471D">
        <w:rPr>
          <w:rFonts w:asciiTheme="majorEastAsia" w:eastAsiaTheme="majorEastAsia" w:hAnsiTheme="majorEastAsia" w:cs="Arial"/>
          <w:kern w:val="0"/>
          <w:szCs w:val="21"/>
        </w:rPr>
        <w:t>（職員等</w:t>
      </w:r>
      <w:r w:rsidRPr="00A7471D">
        <w:rPr>
          <w:rFonts w:asciiTheme="majorEastAsia" w:eastAsiaTheme="majorEastAsia" w:hAnsiTheme="majorEastAsia" w:cs="ＭＳ Ｐゴシック"/>
          <w:kern w:val="0"/>
          <w:szCs w:val="21"/>
        </w:rPr>
        <w:t>)</w:t>
      </w:r>
    </w:p>
    <w:p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第３条</w:t>
      </w:r>
    </w:p>
    <w:p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事務局には、次に掲げる職員を置く。</w:t>
      </w:r>
    </w:p>
    <w:p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w:t>
      </w:r>
      <w:r w:rsidRPr="00A7471D">
        <w:rPr>
          <w:rFonts w:asciiTheme="majorEastAsia" w:eastAsiaTheme="majorEastAsia" w:hAnsiTheme="majorEastAsia" w:cs="ＭＳ Ｐゴシック"/>
          <w:kern w:val="0"/>
          <w:szCs w:val="21"/>
        </w:rPr>
        <w:t>1</w:t>
      </w:r>
      <w:r w:rsidRPr="00A7471D">
        <w:rPr>
          <w:rFonts w:asciiTheme="majorEastAsia" w:eastAsiaTheme="majorEastAsia" w:hAnsiTheme="majorEastAsia" w:cs="Arial"/>
          <w:kern w:val="0"/>
          <w:szCs w:val="21"/>
        </w:rPr>
        <w:t>）事務局長</w:t>
      </w:r>
    </w:p>
    <w:p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w:t>
      </w:r>
      <w:r w:rsidRPr="00A7471D">
        <w:rPr>
          <w:rFonts w:asciiTheme="majorEastAsia" w:eastAsiaTheme="majorEastAsia" w:hAnsiTheme="majorEastAsia" w:cs="ＭＳ Ｐゴシック"/>
          <w:kern w:val="0"/>
          <w:szCs w:val="21"/>
        </w:rPr>
        <w:t>2</w:t>
      </w:r>
      <w:r w:rsidRPr="00A7471D">
        <w:rPr>
          <w:rFonts w:asciiTheme="majorEastAsia" w:eastAsiaTheme="majorEastAsia" w:hAnsiTheme="majorEastAsia" w:cs="Arial"/>
          <w:kern w:val="0"/>
          <w:szCs w:val="21"/>
        </w:rPr>
        <w:t>）部長</w:t>
      </w:r>
    </w:p>
    <w:p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w:t>
      </w:r>
      <w:r>
        <w:rPr>
          <w:rFonts w:asciiTheme="majorEastAsia" w:eastAsiaTheme="majorEastAsia" w:hAnsiTheme="majorEastAsia" w:cs="Courier New" w:hint="eastAsia"/>
          <w:kern w:val="0"/>
          <w:szCs w:val="21"/>
        </w:rPr>
        <w:t>3</w:t>
      </w:r>
      <w:r w:rsidRPr="00A7471D">
        <w:rPr>
          <w:rFonts w:asciiTheme="majorEastAsia" w:eastAsiaTheme="majorEastAsia" w:hAnsiTheme="majorEastAsia" w:cs="Arial"/>
          <w:kern w:val="0"/>
          <w:szCs w:val="21"/>
        </w:rPr>
        <w:t>）専任職</w:t>
      </w:r>
    </w:p>
    <w:p w:rsid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２事務局長は、前項に規定する職制のほか、必要に応じて職員の職務を設けることができる。</w:t>
      </w:r>
    </w:p>
    <w:p w:rsidR="00A7471D" w:rsidRPr="00A7471D" w:rsidRDefault="00A7471D" w:rsidP="00A7471D">
      <w:pPr>
        <w:widowControl/>
        <w:jc w:val="left"/>
        <w:rPr>
          <w:rFonts w:asciiTheme="majorEastAsia" w:eastAsiaTheme="majorEastAsia" w:hAnsiTheme="majorEastAsia" w:cs="Arial"/>
          <w:kern w:val="0"/>
          <w:szCs w:val="21"/>
        </w:rPr>
      </w:pPr>
    </w:p>
    <w:p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第４章</w:t>
      </w:r>
    </w:p>
    <w:p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職責</w:t>
      </w:r>
    </w:p>
    <w:p w:rsidR="00A7471D" w:rsidRPr="00A7471D" w:rsidRDefault="00A7471D" w:rsidP="00A7471D">
      <w:pPr>
        <w:widowControl/>
        <w:jc w:val="left"/>
        <w:rPr>
          <w:rFonts w:asciiTheme="majorEastAsia" w:eastAsiaTheme="majorEastAsia" w:hAnsiTheme="majorEastAsia" w:cs="Courier New"/>
          <w:kern w:val="0"/>
          <w:szCs w:val="21"/>
        </w:rPr>
      </w:pPr>
      <w:r w:rsidRPr="00A7471D">
        <w:rPr>
          <w:rFonts w:asciiTheme="majorEastAsia" w:eastAsiaTheme="majorEastAsia" w:hAnsiTheme="majorEastAsia" w:cs="Arial"/>
          <w:kern w:val="0"/>
          <w:szCs w:val="21"/>
        </w:rPr>
        <w:t>（職員の職務</w:t>
      </w:r>
      <w:r w:rsidRPr="00A7471D">
        <w:rPr>
          <w:rFonts w:asciiTheme="majorEastAsia" w:eastAsiaTheme="majorEastAsia" w:hAnsiTheme="majorEastAsia" w:cs="Courier New"/>
          <w:kern w:val="0"/>
          <w:szCs w:val="21"/>
        </w:rPr>
        <w:t>)</w:t>
      </w:r>
    </w:p>
    <w:p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第４条</w:t>
      </w:r>
    </w:p>
    <w:p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この法人の職員の職務は次のとおりとする。</w:t>
      </w:r>
    </w:p>
    <w:p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w:t>
      </w:r>
      <w:r w:rsidRPr="00A7471D">
        <w:rPr>
          <w:rFonts w:asciiTheme="majorEastAsia" w:eastAsiaTheme="majorEastAsia" w:hAnsiTheme="majorEastAsia" w:cs="Courier New"/>
          <w:kern w:val="0"/>
          <w:szCs w:val="21"/>
        </w:rPr>
        <w:t>1</w:t>
      </w:r>
      <w:r w:rsidRPr="00A7471D">
        <w:rPr>
          <w:rFonts w:asciiTheme="majorEastAsia" w:eastAsiaTheme="majorEastAsia" w:hAnsiTheme="majorEastAsia" w:cs="Arial"/>
          <w:kern w:val="0"/>
          <w:szCs w:val="21"/>
        </w:rPr>
        <w:t>）事務局長は、理事長の命を受けて、事務局の事務を統括する。</w:t>
      </w:r>
    </w:p>
    <w:p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w:t>
      </w:r>
      <w:r w:rsidRPr="00A7471D">
        <w:rPr>
          <w:rFonts w:asciiTheme="majorEastAsia" w:eastAsiaTheme="majorEastAsia" w:hAnsiTheme="majorEastAsia" w:cs="Courier New"/>
          <w:kern w:val="0"/>
          <w:szCs w:val="21"/>
        </w:rPr>
        <w:t>2</w:t>
      </w:r>
      <w:r w:rsidRPr="00A7471D">
        <w:rPr>
          <w:rFonts w:asciiTheme="majorEastAsia" w:eastAsiaTheme="majorEastAsia" w:hAnsiTheme="majorEastAsia" w:cs="Arial"/>
          <w:kern w:val="0"/>
          <w:szCs w:val="21"/>
        </w:rPr>
        <w:t>）部長は、事務局長の命を受けて、各部の業務を行う。</w:t>
      </w:r>
    </w:p>
    <w:p w:rsid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w:t>
      </w:r>
      <w:r>
        <w:rPr>
          <w:rFonts w:asciiTheme="majorEastAsia" w:eastAsiaTheme="majorEastAsia" w:hAnsiTheme="majorEastAsia" w:cs="Arial" w:hint="eastAsia"/>
          <w:kern w:val="0"/>
          <w:szCs w:val="21"/>
        </w:rPr>
        <w:t>3</w:t>
      </w:r>
      <w:r w:rsidRPr="00A7471D">
        <w:rPr>
          <w:rFonts w:asciiTheme="majorEastAsia" w:eastAsiaTheme="majorEastAsia" w:hAnsiTheme="majorEastAsia" w:cs="Arial"/>
          <w:kern w:val="0"/>
          <w:szCs w:val="21"/>
        </w:rPr>
        <w:t>）各部の専任職は、部長の命を受けて、各部の業務に従事する。</w:t>
      </w:r>
    </w:p>
    <w:p w:rsidR="00A7471D" w:rsidRPr="00A7471D" w:rsidRDefault="00A7471D" w:rsidP="00A7471D">
      <w:pPr>
        <w:widowControl/>
        <w:jc w:val="left"/>
        <w:rPr>
          <w:rFonts w:asciiTheme="majorEastAsia" w:eastAsiaTheme="majorEastAsia" w:hAnsiTheme="majorEastAsia" w:cs="Arial"/>
          <w:kern w:val="0"/>
          <w:szCs w:val="21"/>
        </w:rPr>
      </w:pPr>
    </w:p>
    <w:p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lastRenderedPageBreak/>
        <w:t>（職員の任免及び職務の指定）</w:t>
      </w:r>
    </w:p>
    <w:p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第５条</w:t>
      </w:r>
    </w:p>
    <w:p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職員の任免は、理事長が行う。</w:t>
      </w:r>
    </w:p>
    <w:p w:rsid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２職員の職務は、理事長が指定する。</w:t>
      </w:r>
    </w:p>
    <w:p w:rsidR="00A7471D" w:rsidRPr="00A7471D" w:rsidRDefault="00A7471D" w:rsidP="00A7471D">
      <w:pPr>
        <w:widowControl/>
        <w:jc w:val="left"/>
        <w:rPr>
          <w:rFonts w:asciiTheme="majorEastAsia" w:eastAsiaTheme="majorEastAsia" w:hAnsiTheme="majorEastAsia" w:cs="Arial"/>
          <w:kern w:val="0"/>
          <w:szCs w:val="21"/>
        </w:rPr>
      </w:pPr>
    </w:p>
    <w:p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第５章</w:t>
      </w:r>
    </w:p>
    <w:p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事務処理</w:t>
      </w:r>
    </w:p>
    <w:p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（事務の決裁）</w:t>
      </w:r>
    </w:p>
    <w:p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第６条</w:t>
      </w:r>
    </w:p>
    <w:p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事務に関する事項は、原則として担当者が文書によって立案し、各部の部長及び事務局長</w:t>
      </w:r>
    </w:p>
    <w:p w:rsid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の決裁を受けて施行する。ただし、重要な事務は、理事長又は理事会の決裁を経なければならない。</w:t>
      </w:r>
    </w:p>
    <w:p w:rsidR="00A7471D" w:rsidRPr="00A7471D" w:rsidRDefault="00A7471D" w:rsidP="00A7471D">
      <w:pPr>
        <w:widowControl/>
        <w:jc w:val="left"/>
        <w:rPr>
          <w:rFonts w:asciiTheme="majorEastAsia" w:eastAsiaTheme="majorEastAsia" w:hAnsiTheme="majorEastAsia" w:cs="Arial"/>
          <w:kern w:val="0"/>
          <w:szCs w:val="21"/>
        </w:rPr>
      </w:pPr>
    </w:p>
    <w:p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（代理決裁）</w:t>
      </w:r>
    </w:p>
    <w:p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第７条</w:t>
      </w:r>
    </w:p>
    <w:p w:rsidR="00A7471D" w:rsidRPr="00A7471D" w:rsidRDefault="001D1778" w:rsidP="00A7471D">
      <w:pPr>
        <w:widowControl/>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理事長</w:t>
      </w:r>
      <w:r w:rsidR="00A7471D" w:rsidRPr="00A7471D">
        <w:rPr>
          <w:rFonts w:asciiTheme="majorEastAsia" w:eastAsiaTheme="majorEastAsia" w:hAnsiTheme="majorEastAsia" w:cs="Arial"/>
          <w:kern w:val="0"/>
          <w:szCs w:val="21"/>
        </w:rPr>
        <w:t>は事務局長が出張等により不在である場合において、特に緊急に処理しなければならない決裁文書は、決裁権者があらかじめ指定する者が決裁することができる。</w:t>
      </w:r>
    </w:p>
    <w:p w:rsid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２前項の規定により代理決裁した者は、事後速やかに決裁権者に報告しなければならない。</w:t>
      </w:r>
    </w:p>
    <w:p w:rsidR="001D1778" w:rsidRPr="00A7471D" w:rsidRDefault="001D1778" w:rsidP="00A7471D">
      <w:pPr>
        <w:widowControl/>
        <w:jc w:val="left"/>
        <w:rPr>
          <w:rFonts w:asciiTheme="majorEastAsia" w:eastAsiaTheme="majorEastAsia" w:hAnsiTheme="majorEastAsia" w:cs="Arial"/>
          <w:kern w:val="0"/>
          <w:szCs w:val="21"/>
        </w:rPr>
      </w:pPr>
    </w:p>
    <w:p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（規程外の対応）</w:t>
      </w:r>
    </w:p>
    <w:p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第８条</w:t>
      </w:r>
    </w:p>
    <w:p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本規程以外の事務局に関する事項で、文書に関する事項は、別に「文書管理規程」に定め</w:t>
      </w:r>
    </w:p>
    <w:p w:rsid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る。</w:t>
      </w:r>
    </w:p>
    <w:p w:rsidR="001D1778" w:rsidRPr="00A7471D" w:rsidRDefault="001D1778" w:rsidP="00A7471D">
      <w:pPr>
        <w:widowControl/>
        <w:jc w:val="left"/>
        <w:rPr>
          <w:rFonts w:asciiTheme="majorEastAsia" w:eastAsiaTheme="majorEastAsia" w:hAnsiTheme="majorEastAsia" w:cs="Arial"/>
          <w:kern w:val="0"/>
          <w:szCs w:val="21"/>
        </w:rPr>
      </w:pPr>
    </w:p>
    <w:p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（細則）</w:t>
      </w:r>
    </w:p>
    <w:p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第９条</w:t>
      </w:r>
    </w:p>
    <w:p w:rsid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この規程の実施に関し必要な事項は、理事長が理事会の承認を得て、別に定めるものとする。</w:t>
      </w:r>
    </w:p>
    <w:p w:rsidR="001D1778" w:rsidRPr="00A7471D" w:rsidRDefault="001D1778" w:rsidP="00A7471D">
      <w:pPr>
        <w:widowControl/>
        <w:jc w:val="left"/>
        <w:rPr>
          <w:rFonts w:asciiTheme="majorEastAsia" w:eastAsiaTheme="majorEastAsia" w:hAnsiTheme="majorEastAsia" w:cs="Arial"/>
          <w:kern w:val="0"/>
          <w:szCs w:val="21"/>
        </w:rPr>
      </w:pPr>
    </w:p>
    <w:p w:rsidR="001D1778"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（改廃）</w:t>
      </w:r>
    </w:p>
    <w:p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第１０条</w:t>
      </w:r>
    </w:p>
    <w:p w:rsid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この規則の改廃は、理事会の決議による</w:t>
      </w:r>
    </w:p>
    <w:p w:rsidR="001D1778" w:rsidRPr="00A7471D" w:rsidRDefault="001D1778" w:rsidP="00A7471D">
      <w:pPr>
        <w:widowControl/>
        <w:jc w:val="left"/>
        <w:rPr>
          <w:rFonts w:asciiTheme="majorEastAsia" w:eastAsiaTheme="majorEastAsia" w:hAnsiTheme="majorEastAsia" w:cs="Arial"/>
          <w:kern w:val="0"/>
          <w:szCs w:val="21"/>
        </w:rPr>
      </w:pPr>
    </w:p>
    <w:p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附則</w:t>
      </w:r>
    </w:p>
    <w:p w:rsidR="00A7471D" w:rsidRPr="00A7471D" w:rsidRDefault="001D1778" w:rsidP="00A7471D">
      <w:pPr>
        <w:widowControl/>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この規程は、</w:t>
      </w:r>
      <w:r w:rsidR="0023011A">
        <w:rPr>
          <w:rFonts w:asciiTheme="majorEastAsia" w:eastAsiaTheme="majorEastAsia" w:hAnsiTheme="majorEastAsia" w:cs="Arial" w:hint="eastAsia"/>
          <w:kern w:val="0"/>
          <w:szCs w:val="21"/>
        </w:rPr>
        <w:t>2020</w:t>
      </w:r>
      <w:r w:rsidR="00A7471D" w:rsidRPr="00A7471D">
        <w:rPr>
          <w:rFonts w:asciiTheme="majorEastAsia" w:eastAsiaTheme="majorEastAsia" w:hAnsiTheme="majorEastAsia" w:cs="Arial"/>
          <w:kern w:val="0"/>
          <w:szCs w:val="21"/>
        </w:rPr>
        <w:t>年</w:t>
      </w:r>
      <w:r w:rsidR="0023011A">
        <w:rPr>
          <w:rFonts w:asciiTheme="majorEastAsia" w:eastAsiaTheme="majorEastAsia" w:hAnsiTheme="majorEastAsia" w:cs="Arial" w:hint="eastAsia"/>
          <w:kern w:val="0"/>
          <w:szCs w:val="21"/>
        </w:rPr>
        <w:t>3</w:t>
      </w:r>
      <w:r w:rsidR="00A7471D" w:rsidRPr="00A7471D">
        <w:rPr>
          <w:rFonts w:asciiTheme="majorEastAsia" w:eastAsiaTheme="majorEastAsia" w:hAnsiTheme="majorEastAsia" w:cs="Arial"/>
          <w:kern w:val="0"/>
          <w:szCs w:val="21"/>
        </w:rPr>
        <w:t>月</w:t>
      </w:r>
      <w:r w:rsidR="0023011A">
        <w:rPr>
          <w:rFonts w:asciiTheme="majorEastAsia" w:eastAsiaTheme="majorEastAsia" w:hAnsiTheme="majorEastAsia" w:cs="Arial" w:hint="eastAsia"/>
          <w:kern w:val="0"/>
          <w:szCs w:val="21"/>
        </w:rPr>
        <w:t>28</w:t>
      </w:r>
      <w:bookmarkStart w:id="0" w:name="_GoBack"/>
      <w:bookmarkEnd w:id="0"/>
      <w:r w:rsidR="00A7471D" w:rsidRPr="00A7471D">
        <w:rPr>
          <w:rFonts w:asciiTheme="majorEastAsia" w:eastAsiaTheme="majorEastAsia" w:hAnsiTheme="majorEastAsia" w:cs="Arial"/>
          <w:kern w:val="0"/>
          <w:szCs w:val="21"/>
        </w:rPr>
        <w:t>日から施行する。</w:t>
      </w:r>
    </w:p>
    <w:p w:rsidR="0023011A" w:rsidRDefault="0023011A" w:rsidP="00A7471D">
      <w:pPr>
        <w:widowControl/>
        <w:jc w:val="left"/>
        <w:rPr>
          <w:rFonts w:asciiTheme="majorEastAsia" w:eastAsiaTheme="majorEastAsia" w:hAnsiTheme="majorEastAsia" w:cs="Arial" w:hint="eastAsia"/>
          <w:kern w:val="0"/>
          <w:szCs w:val="21"/>
        </w:rPr>
      </w:pPr>
    </w:p>
    <w:p w:rsid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lastRenderedPageBreak/>
        <w:t>別紙</w:t>
      </w:r>
    </w:p>
    <w:p w:rsidR="001D1778" w:rsidRPr="00A7471D" w:rsidRDefault="001D1778" w:rsidP="00A7471D">
      <w:pPr>
        <w:widowControl/>
        <w:jc w:val="left"/>
        <w:rPr>
          <w:rFonts w:asciiTheme="majorEastAsia" w:eastAsiaTheme="majorEastAsia" w:hAnsiTheme="majorEastAsia" w:cs="Arial"/>
          <w:kern w:val="0"/>
          <w:szCs w:val="21"/>
        </w:rPr>
      </w:pPr>
    </w:p>
    <w:p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業務の分掌</w:t>
      </w:r>
    </w:p>
    <w:p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部</w:t>
      </w:r>
      <w:r w:rsidR="001D1778">
        <w:rPr>
          <w:rFonts w:asciiTheme="majorEastAsia" w:eastAsiaTheme="majorEastAsia" w:hAnsiTheme="majorEastAsia" w:cs="Arial" w:hint="eastAsia"/>
          <w:kern w:val="0"/>
          <w:szCs w:val="21"/>
        </w:rPr>
        <w:t xml:space="preserve">　　　　　　　</w:t>
      </w:r>
      <w:r w:rsidRPr="00A7471D">
        <w:rPr>
          <w:rFonts w:asciiTheme="majorEastAsia" w:eastAsiaTheme="majorEastAsia" w:hAnsiTheme="majorEastAsia" w:cs="Arial"/>
          <w:kern w:val="0"/>
          <w:szCs w:val="21"/>
        </w:rPr>
        <w:t>分掌事務</w:t>
      </w:r>
    </w:p>
    <w:p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総務部</w:t>
      </w:r>
      <w:r w:rsidR="001D1778">
        <w:rPr>
          <w:rFonts w:asciiTheme="majorEastAsia" w:eastAsiaTheme="majorEastAsia" w:hAnsiTheme="majorEastAsia" w:cs="Arial" w:hint="eastAsia"/>
          <w:kern w:val="0"/>
          <w:szCs w:val="21"/>
        </w:rPr>
        <w:t xml:space="preserve">　　　　　</w:t>
      </w:r>
      <w:r w:rsidRPr="00A7471D">
        <w:rPr>
          <w:rFonts w:asciiTheme="majorEastAsia" w:eastAsiaTheme="majorEastAsia" w:hAnsiTheme="majorEastAsia" w:cs="ＭＳ ゴシック"/>
          <w:kern w:val="0"/>
          <w:szCs w:val="21"/>
        </w:rPr>
        <w:t>①</w:t>
      </w:r>
      <w:r w:rsidRPr="00A7471D">
        <w:rPr>
          <w:rFonts w:asciiTheme="majorEastAsia" w:eastAsiaTheme="majorEastAsia" w:hAnsiTheme="majorEastAsia" w:cs="Arial"/>
          <w:kern w:val="0"/>
          <w:szCs w:val="21"/>
        </w:rPr>
        <w:t>理事会運営</w:t>
      </w:r>
    </w:p>
    <w:p w:rsidR="00A7471D" w:rsidRPr="00A7471D" w:rsidRDefault="001D1778" w:rsidP="00A7471D">
      <w:pPr>
        <w:widowControl/>
        <w:jc w:val="left"/>
        <w:rPr>
          <w:rFonts w:asciiTheme="majorEastAsia" w:eastAsiaTheme="majorEastAsia" w:hAnsiTheme="majorEastAsia" w:cs="Arial"/>
          <w:kern w:val="0"/>
          <w:szCs w:val="21"/>
        </w:rPr>
      </w:pPr>
      <w:r>
        <w:rPr>
          <w:rFonts w:asciiTheme="majorEastAsia" w:eastAsiaTheme="majorEastAsia" w:hAnsiTheme="majorEastAsia" w:cs="ＭＳ ゴシック" w:hint="eastAsia"/>
          <w:kern w:val="0"/>
          <w:szCs w:val="21"/>
        </w:rPr>
        <w:t xml:space="preserve">　　　　　　　　</w:t>
      </w:r>
      <w:r w:rsidR="00A7471D" w:rsidRPr="00A7471D">
        <w:rPr>
          <w:rFonts w:asciiTheme="majorEastAsia" w:eastAsiaTheme="majorEastAsia" w:hAnsiTheme="majorEastAsia" w:cs="ＭＳ ゴシック"/>
          <w:kern w:val="0"/>
          <w:szCs w:val="21"/>
        </w:rPr>
        <w:t>②</w:t>
      </w:r>
      <w:r w:rsidR="00A7471D" w:rsidRPr="00A7471D">
        <w:rPr>
          <w:rFonts w:asciiTheme="majorEastAsia" w:eastAsiaTheme="majorEastAsia" w:hAnsiTheme="majorEastAsia" w:cs="Arial"/>
          <w:kern w:val="0"/>
          <w:szCs w:val="21"/>
        </w:rPr>
        <w:t>資金管理、経理並びに予算策定及び管理</w:t>
      </w:r>
    </w:p>
    <w:p w:rsidR="00A7471D" w:rsidRPr="00A7471D" w:rsidRDefault="001D1778" w:rsidP="00A7471D">
      <w:pPr>
        <w:widowControl/>
        <w:jc w:val="left"/>
        <w:rPr>
          <w:rFonts w:asciiTheme="majorEastAsia" w:eastAsiaTheme="majorEastAsia" w:hAnsiTheme="majorEastAsia" w:cs="Arial"/>
          <w:kern w:val="0"/>
          <w:szCs w:val="21"/>
        </w:rPr>
      </w:pPr>
      <w:r>
        <w:rPr>
          <w:rFonts w:asciiTheme="majorEastAsia" w:eastAsiaTheme="majorEastAsia" w:hAnsiTheme="majorEastAsia" w:cs="ＭＳ ゴシック" w:hint="eastAsia"/>
          <w:kern w:val="0"/>
          <w:szCs w:val="21"/>
        </w:rPr>
        <w:t xml:space="preserve">　　　　　　　　</w:t>
      </w:r>
      <w:r w:rsidR="00A7471D" w:rsidRPr="00A7471D">
        <w:rPr>
          <w:rFonts w:asciiTheme="majorEastAsia" w:eastAsiaTheme="majorEastAsia" w:hAnsiTheme="majorEastAsia" w:cs="ＭＳ ゴシック"/>
          <w:kern w:val="0"/>
          <w:szCs w:val="21"/>
        </w:rPr>
        <w:t>③</w:t>
      </w:r>
      <w:r w:rsidR="00A7471D" w:rsidRPr="00A7471D">
        <w:rPr>
          <w:rFonts w:asciiTheme="majorEastAsia" w:eastAsiaTheme="majorEastAsia" w:hAnsiTheme="majorEastAsia" w:cs="Arial"/>
          <w:kern w:val="0"/>
          <w:szCs w:val="21"/>
        </w:rPr>
        <w:t>事務局運営における総合調整</w:t>
      </w:r>
    </w:p>
    <w:p w:rsidR="00A7471D" w:rsidRPr="00A7471D" w:rsidRDefault="001D1778" w:rsidP="00A7471D">
      <w:pPr>
        <w:widowControl/>
        <w:jc w:val="left"/>
        <w:rPr>
          <w:rFonts w:asciiTheme="majorEastAsia" w:eastAsiaTheme="majorEastAsia" w:hAnsiTheme="majorEastAsia" w:cs="Arial"/>
          <w:kern w:val="0"/>
          <w:szCs w:val="21"/>
        </w:rPr>
      </w:pPr>
      <w:r>
        <w:rPr>
          <w:rFonts w:asciiTheme="majorEastAsia" w:eastAsiaTheme="majorEastAsia" w:hAnsiTheme="majorEastAsia" w:cs="ＭＳ ゴシック" w:hint="eastAsia"/>
          <w:kern w:val="0"/>
          <w:szCs w:val="21"/>
        </w:rPr>
        <w:t xml:space="preserve">　　　　　　　　</w:t>
      </w:r>
      <w:r w:rsidR="00A7471D" w:rsidRPr="00A7471D">
        <w:rPr>
          <w:rFonts w:asciiTheme="majorEastAsia" w:eastAsiaTheme="majorEastAsia" w:hAnsiTheme="majorEastAsia" w:cs="ＭＳ ゴシック"/>
          <w:kern w:val="0"/>
          <w:szCs w:val="21"/>
        </w:rPr>
        <w:t>④</w:t>
      </w:r>
      <w:r w:rsidR="00A7471D" w:rsidRPr="00A7471D">
        <w:rPr>
          <w:rFonts w:asciiTheme="majorEastAsia" w:eastAsiaTheme="majorEastAsia" w:hAnsiTheme="majorEastAsia" w:cs="Arial"/>
          <w:kern w:val="0"/>
          <w:szCs w:val="21"/>
        </w:rPr>
        <w:t>人事及び労務</w:t>
      </w:r>
    </w:p>
    <w:p w:rsidR="001D1778" w:rsidRDefault="001D1778" w:rsidP="00A7471D">
      <w:pPr>
        <w:widowControl/>
        <w:jc w:val="left"/>
        <w:rPr>
          <w:rFonts w:asciiTheme="majorEastAsia" w:eastAsiaTheme="majorEastAsia" w:hAnsiTheme="majorEastAsia" w:cs="Arial"/>
          <w:kern w:val="0"/>
          <w:szCs w:val="21"/>
        </w:rPr>
      </w:pPr>
      <w:r>
        <w:rPr>
          <w:rFonts w:asciiTheme="majorEastAsia" w:eastAsiaTheme="majorEastAsia" w:hAnsiTheme="majorEastAsia" w:cs="ＭＳ ゴシック" w:hint="eastAsia"/>
          <w:kern w:val="0"/>
          <w:szCs w:val="21"/>
        </w:rPr>
        <w:t xml:space="preserve">　　　　　　　　</w:t>
      </w:r>
      <w:r w:rsidR="00A7471D" w:rsidRPr="00A7471D">
        <w:rPr>
          <w:rFonts w:asciiTheme="majorEastAsia" w:eastAsiaTheme="majorEastAsia" w:hAnsiTheme="majorEastAsia" w:cs="ＭＳ ゴシック"/>
          <w:kern w:val="0"/>
          <w:szCs w:val="21"/>
        </w:rPr>
        <w:t>⑤</w:t>
      </w:r>
      <w:r w:rsidR="00A7471D" w:rsidRPr="00A7471D">
        <w:rPr>
          <w:rFonts w:asciiTheme="majorEastAsia" w:eastAsiaTheme="majorEastAsia" w:hAnsiTheme="majorEastAsia" w:cs="Arial"/>
          <w:kern w:val="0"/>
          <w:szCs w:val="21"/>
        </w:rPr>
        <w:t>コンプライアンス及びリスク管理関係（コンプライアンス委員会の運</w:t>
      </w:r>
    </w:p>
    <w:p w:rsidR="00A7471D" w:rsidRPr="00A7471D" w:rsidRDefault="001D1778" w:rsidP="00A7471D">
      <w:pPr>
        <w:widowControl/>
        <w:jc w:val="left"/>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 xml:space="preserve">　　　　　　　　　</w:t>
      </w:r>
      <w:r w:rsidR="00A7471D" w:rsidRPr="00A7471D">
        <w:rPr>
          <w:rFonts w:asciiTheme="majorEastAsia" w:eastAsiaTheme="majorEastAsia" w:hAnsiTheme="majorEastAsia" w:cs="Arial"/>
          <w:kern w:val="0"/>
          <w:szCs w:val="21"/>
        </w:rPr>
        <w:t>営を含む）</w:t>
      </w:r>
    </w:p>
    <w:p w:rsidR="00A7471D" w:rsidRPr="00A7471D" w:rsidRDefault="001D1778" w:rsidP="00A7471D">
      <w:pPr>
        <w:widowControl/>
        <w:jc w:val="left"/>
        <w:rPr>
          <w:rFonts w:asciiTheme="majorEastAsia" w:eastAsiaTheme="majorEastAsia" w:hAnsiTheme="majorEastAsia" w:cs="Arial"/>
          <w:kern w:val="0"/>
          <w:szCs w:val="21"/>
        </w:rPr>
      </w:pPr>
      <w:r>
        <w:rPr>
          <w:rFonts w:asciiTheme="majorEastAsia" w:eastAsiaTheme="majorEastAsia" w:hAnsiTheme="majorEastAsia" w:cs="ＭＳ ゴシック" w:hint="eastAsia"/>
          <w:kern w:val="0"/>
          <w:szCs w:val="21"/>
        </w:rPr>
        <w:t xml:space="preserve">　　　　　　　　</w:t>
      </w:r>
      <w:r w:rsidR="00A7471D" w:rsidRPr="00A7471D">
        <w:rPr>
          <w:rFonts w:asciiTheme="majorEastAsia" w:eastAsiaTheme="majorEastAsia" w:hAnsiTheme="majorEastAsia" w:cs="ＭＳ ゴシック"/>
          <w:kern w:val="0"/>
          <w:szCs w:val="21"/>
        </w:rPr>
        <w:t>⑥</w:t>
      </w:r>
      <w:r w:rsidR="00A7471D" w:rsidRPr="00A7471D">
        <w:rPr>
          <w:rFonts w:asciiTheme="majorEastAsia" w:eastAsiaTheme="majorEastAsia" w:hAnsiTheme="majorEastAsia" w:cs="Arial"/>
          <w:kern w:val="0"/>
          <w:szCs w:val="21"/>
        </w:rPr>
        <w:t>内部通報窓口</w:t>
      </w:r>
    </w:p>
    <w:p w:rsidR="00A7471D" w:rsidRPr="00A7471D" w:rsidRDefault="001D1778" w:rsidP="00A7471D">
      <w:pPr>
        <w:widowControl/>
        <w:jc w:val="left"/>
        <w:rPr>
          <w:rFonts w:asciiTheme="majorEastAsia" w:eastAsiaTheme="majorEastAsia" w:hAnsiTheme="majorEastAsia" w:cs="Arial"/>
          <w:kern w:val="0"/>
          <w:szCs w:val="21"/>
        </w:rPr>
      </w:pPr>
      <w:r>
        <w:rPr>
          <w:rFonts w:asciiTheme="majorEastAsia" w:eastAsiaTheme="majorEastAsia" w:hAnsiTheme="majorEastAsia" w:cs="ＭＳ ゴシック" w:hint="eastAsia"/>
          <w:kern w:val="0"/>
          <w:szCs w:val="21"/>
        </w:rPr>
        <w:t xml:space="preserve">　　　　　　　　</w:t>
      </w:r>
      <w:r w:rsidR="00A7471D" w:rsidRPr="00A7471D">
        <w:rPr>
          <w:rFonts w:asciiTheme="majorEastAsia" w:eastAsiaTheme="majorEastAsia" w:hAnsiTheme="majorEastAsia" w:cs="ＭＳ ゴシック"/>
          <w:kern w:val="0"/>
          <w:szCs w:val="21"/>
        </w:rPr>
        <w:t>⑦</w:t>
      </w:r>
      <w:r w:rsidR="00A7471D" w:rsidRPr="00A7471D">
        <w:rPr>
          <w:rFonts w:asciiTheme="majorEastAsia" w:eastAsiaTheme="majorEastAsia" w:hAnsiTheme="majorEastAsia" w:cs="Arial"/>
          <w:kern w:val="0"/>
          <w:szCs w:val="21"/>
        </w:rPr>
        <w:t>規程類の制定及び改廃</w:t>
      </w:r>
    </w:p>
    <w:p w:rsidR="00A7471D" w:rsidRPr="00A7471D" w:rsidRDefault="001D1778" w:rsidP="00A7471D">
      <w:pPr>
        <w:widowControl/>
        <w:jc w:val="left"/>
        <w:rPr>
          <w:rFonts w:asciiTheme="majorEastAsia" w:eastAsiaTheme="majorEastAsia" w:hAnsiTheme="majorEastAsia" w:cs="Arial"/>
          <w:kern w:val="0"/>
          <w:szCs w:val="21"/>
        </w:rPr>
      </w:pPr>
      <w:r>
        <w:rPr>
          <w:rFonts w:asciiTheme="majorEastAsia" w:eastAsiaTheme="majorEastAsia" w:hAnsiTheme="majorEastAsia" w:cs="ＭＳ ゴシック" w:hint="eastAsia"/>
          <w:kern w:val="0"/>
          <w:szCs w:val="21"/>
        </w:rPr>
        <w:t xml:space="preserve">　　　　　　　　</w:t>
      </w:r>
      <w:r w:rsidR="00A7471D" w:rsidRPr="00A7471D">
        <w:rPr>
          <w:rFonts w:asciiTheme="majorEastAsia" w:eastAsiaTheme="majorEastAsia" w:hAnsiTheme="majorEastAsia" w:cs="ＭＳ ゴシック"/>
          <w:kern w:val="0"/>
          <w:szCs w:val="21"/>
        </w:rPr>
        <w:t>⑧</w:t>
      </w:r>
      <w:r w:rsidR="00A7471D" w:rsidRPr="00A7471D">
        <w:rPr>
          <w:rFonts w:asciiTheme="majorEastAsia" w:eastAsiaTheme="majorEastAsia" w:hAnsiTheme="majorEastAsia" w:cs="Arial"/>
          <w:kern w:val="0"/>
          <w:szCs w:val="21"/>
        </w:rPr>
        <w:t>購買その他の内部システム関係</w:t>
      </w:r>
    </w:p>
    <w:p w:rsidR="00A7471D" w:rsidRPr="00A7471D" w:rsidRDefault="001D1778" w:rsidP="00A7471D">
      <w:pPr>
        <w:widowControl/>
        <w:jc w:val="left"/>
        <w:rPr>
          <w:rFonts w:asciiTheme="majorEastAsia" w:eastAsiaTheme="majorEastAsia" w:hAnsiTheme="majorEastAsia" w:cs="Arial"/>
          <w:kern w:val="0"/>
          <w:szCs w:val="21"/>
        </w:rPr>
      </w:pPr>
      <w:r>
        <w:rPr>
          <w:rFonts w:asciiTheme="majorEastAsia" w:eastAsiaTheme="majorEastAsia" w:hAnsiTheme="majorEastAsia" w:cs="ＭＳ ゴシック" w:hint="eastAsia"/>
          <w:kern w:val="0"/>
          <w:szCs w:val="21"/>
        </w:rPr>
        <w:t xml:space="preserve">　　　　　　　　</w:t>
      </w:r>
      <w:r w:rsidR="00A7471D" w:rsidRPr="00A7471D">
        <w:rPr>
          <w:rFonts w:asciiTheme="majorEastAsia" w:eastAsiaTheme="majorEastAsia" w:hAnsiTheme="majorEastAsia" w:cs="ＭＳ ゴシック"/>
          <w:kern w:val="0"/>
          <w:szCs w:val="21"/>
        </w:rPr>
        <w:t>⑨</w:t>
      </w:r>
      <w:r w:rsidR="00A7471D" w:rsidRPr="00A7471D">
        <w:rPr>
          <w:rFonts w:asciiTheme="majorEastAsia" w:eastAsiaTheme="majorEastAsia" w:hAnsiTheme="majorEastAsia" w:cs="Arial"/>
          <w:kern w:val="0"/>
          <w:szCs w:val="21"/>
        </w:rPr>
        <w:t>資金分配団体に対する監督</w:t>
      </w:r>
    </w:p>
    <w:p w:rsidR="00A7471D" w:rsidRDefault="001D1778" w:rsidP="00A7471D">
      <w:pPr>
        <w:widowControl/>
        <w:jc w:val="left"/>
        <w:rPr>
          <w:rFonts w:asciiTheme="majorEastAsia" w:eastAsiaTheme="majorEastAsia" w:hAnsiTheme="majorEastAsia" w:cs="Arial"/>
          <w:kern w:val="0"/>
          <w:szCs w:val="21"/>
        </w:rPr>
      </w:pPr>
      <w:r>
        <w:rPr>
          <w:rFonts w:asciiTheme="majorEastAsia" w:eastAsiaTheme="majorEastAsia" w:hAnsiTheme="majorEastAsia" w:cs="ＭＳ ゴシック" w:hint="eastAsia"/>
          <w:kern w:val="0"/>
          <w:szCs w:val="21"/>
        </w:rPr>
        <w:t xml:space="preserve">　　　　　　　　</w:t>
      </w:r>
      <w:r w:rsidR="00A7471D" w:rsidRPr="00A7471D">
        <w:rPr>
          <w:rFonts w:asciiTheme="majorEastAsia" w:eastAsiaTheme="majorEastAsia" w:hAnsiTheme="majorEastAsia" w:cs="ＭＳ ゴシック"/>
          <w:kern w:val="0"/>
          <w:szCs w:val="21"/>
        </w:rPr>
        <w:t>⑩</w:t>
      </w:r>
      <w:r w:rsidR="00A7471D" w:rsidRPr="00A7471D">
        <w:rPr>
          <w:rFonts w:asciiTheme="majorEastAsia" w:eastAsiaTheme="majorEastAsia" w:hAnsiTheme="majorEastAsia" w:cs="Arial"/>
          <w:kern w:val="0"/>
          <w:szCs w:val="21"/>
        </w:rPr>
        <w:t>その他上記に関連する事項</w:t>
      </w:r>
    </w:p>
    <w:p w:rsidR="001D1778" w:rsidRPr="00A7471D" w:rsidRDefault="001D1778" w:rsidP="00A7471D">
      <w:pPr>
        <w:widowControl/>
        <w:jc w:val="left"/>
        <w:rPr>
          <w:rFonts w:asciiTheme="majorEastAsia" w:eastAsiaTheme="majorEastAsia" w:hAnsiTheme="majorEastAsia" w:cs="Arial"/>
          <w:kern w:val="0"/>
          <w:szCs w:val="21"/>
        </w:rPr>
      </w:pPr>
    </w:p>
    <w:p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企画広報部</w:t>
      </w:r>
      <w:r w:rsidR="001D1778">
        <w:rPr>
          <w:rFonts w:asciiTheme="majorEastAsia" w:eastAsiaTheme="majorEastAsia" w:hAnsiTheme="majorEastAsia" w:cs="Arial" w:hint="eastAsia"/>
          <w:kern w:val="0"/>
          <w:szCs w:val="21"/>
        </w:rPr>
        <w:t xml:space="preserve">　　　</w:t>
      </w:r>
      <w:r w:rsidRPr="00A7471D">
        <w:rPr>
          <w:rFonts w:asciiTheme="majorEastAsia" w:eastAsiaTheme="majorEastAsia" w:hAnsiTheme="majorEastAsia" w:cs="ＭＳ ゴシック"/>
          <w:kern w:val="0"/>
          <w:szCs w:val="21"/>
        </w:rPr>
        <w:t>①</w:t>
      </w:r>
      <w:r w:rsidRPr="00A7471D">
        <w:rPr>
          <w:rFonts w:asciiTheme="majorEastAsia" w:eastAsiaTheme="majorEastAsia" w:hAnsiTheme="majorEastAsia" w:cs="Arial"/>
          <w:kern w:val="0"/>
          <w:szCs w:val="21"/>
        </w:rPr>
        <w:t>経営戦略並びに中長期計画又は年度計画の策定及び実行管理</w:t>
      </w:r>
    </w:p>
    <w:p w:rsidR="00A7471D" w:rsidRPr="00A7471D" w:rsidRDefault="001D1778" w:rsidP="00A7471D">
      <w:pPr>
        <w:widowControl/>
        <w:jc w:val="left"/>
        <w:rPr>
          <w:rFonts w:asciiTheme="majorEastAsia" w:eastAsiaTheme="majorEastAsia" w:hAnsiTheme="majorEastAsia" w:cs="Arial"/>
          <w:kern w:val="0"/>
          <w:szCs w:val="21"/>
        </w:rPr>
      </w:pPr>
      <w:r>
        <w:rPr>
          <w:rFonts w:asciiTheme="majorEastAsia" w:eastAsiaTheme="majorEastAsia" w:hAnsiTheme="majorEastAsia" w:cs="ＭＳ ゴシック" w:hint="eastAsia"/>
          <w:kern w:val="0"/>
          <w:szCs w:val="21"/>
        </w:rPr>
        <w:t xml:space="preserve">　　　　　　　　</w:t>
      </w:r>
      <w:r w:rsidR="00A7471D" w:rsidRPr="00A7471D">
        <w:rPr>
          <w:rFonts w:asciiTheme="majorEastAsia" w:eastAsiaTheme="majorEastAsia" w:hAnsiTheme="majorEastAsia" w:cs="ＭＳ ゴシック"/>
          <w:kern w:val="0"/>
          <w:szCs w:val="21"/>
        </w:rPr>
        <w:t>②</w:t>
      </w:r>
      <w:r w:rsidR="00A7471D" w:rsidRPr="00A7471D">
        <w:rPr>
          <w:rFonts w:asciiTheme="majorEastAsia" w:eastAsiaTheme="majorEastAsia" w:hAnsiTheme="majorEastAsia" w:cs="Arial"/>
          <w:kern w:val="0"/>
          <w:szCs w:val="21"/>
        </w:rPr>
        <w:t>広報、プロモーション及び事業報告</w:t>
      </w:r>
    </w:p>
    <w:p w:rsidR="00A7471D" w:rsidRPr="00A7471D" w:rsidRDefault="001D1778" w:rsidP="00A7471D">
      <w:pPr>
        <w:widowControl/>
        <w:jc w:val="left"/>
        <w:rPr>
          <w:rFonts w:asciiTheme="majorEastAsia" w:eastAsiaTheme="majorEastAsia" w:hAnsiTheme="majorEastAsia" w:cs="Arial"/>
          <w:kern w:val="0"/>
          <w:szCs w:val="21"/>
        </w:rPr>
      </w:pPr>
      <w:r>
        <w:rPr>
          <w:rFonts w:asciiTheme="majorEastAsia" w:eastAsiaTheme="majorEastAsia" w:hAnsiTheme="majorEastAsia" w:cs="ＭＳ ゴシック" w:hint="eastAsia"/>
          <w:kern w:val="0"/>
          <w:szCs w:val="21"/>
        </w:rPr>
        <w:t xml:space="preserve">　　　　　　　　</w:t>
      </w:r>
      <w:r w:rsidR="00A7471D" w:rsidRPr="00A7471D">
        <w:rPr>
          <w:rFonts w:asciiTheme="majorEastAsia" w:eastAsiaTheme="majorEastAsia" w:hAnsiTheme="majorEastAsia" w:cs="ＭＳ ゴシック"/>
          <w:kern w:val="0"/>
          <w:szCs w:val="21"/>
        </w:rPr>
        <w:t>③</w:t>
      </w:r>
      <w:r>
        <w:rPr>
          <w:rFonts w:asciiTheme="majorEastAsia" w:eastAsiaTheme="majorEastAsia" w:hAnsiTheme="majorEastAsia" w:cs="ＭＳ ゴシック" w:hint="eastAsia"/>
          <w:kern w:val="0"/>
          <w:szCs w:val="21"/>
        </w:rPr>
        <w:t>ネットワーク促進</w:t>
      </w:r>
    </w:p>
    <w:p w:rsidR="00A7471D" w:rsidRPr="00A7471D" w:rsidRDefault="001D1778" w:rsidP="00A7471D">
      <w:pPr>
        <w:widowControl/>
        <w:jc w:val="left"/>
        <w:rPr>
          <w:rFonts w:asciiTheme="majorEastAsia" w:eastAsiaTheme="majorEastAsia" w:hAnsiTheme="majorEastAsia" w:cs="Arial"/>
          <w:kern w:val="0"/>
          <w:szCs w:val="21"/>
        </w:rPr>
      </w:pPr>
      <w:r>
        <w:rPr>
          <w:rFonts w:asciiTheme="majorEastAsia" w:eastAsiaTheme="majorEastAsia" w:hAnsiTheme="majorEastAsia" w:cs="ＭＳ ゴシック" w:hint="eastAsia"/>
          <w:kern w:val="0"/>
          <w:szCs w:val="21"/>
        </w:rPr>
        <w:t xml:space="preserve">　　　　　　　　</w:t>
      </w:r>
      <w:r w:rsidR="00A7471D" w:rsidRPr="00A7471D">
        <w:rPr>
          <w:rFonts w:asciiTheme="majorEastAsia" w:eastAsiaTheme="majorEastAsia" w:hAnsiTheme="majorEastAsia" w:cs="ＭＳ ゴシック"/>
          <w:kern w:val="0"/>
          <w:szCs w:val="21"/>
        </w:rPr>
        <w:t>④</w:t>
      </w:r>
      <w:r w:rsidR="00A7471D" w:rsidRPr="00A7471D">
        <w:rPr>
          <w:rFonts w:asciiTheme="majorEastAsia" w:eastAsiaTheme="majorEastAsia" w:hAnsiTheme="majorEastAsia" w:cs="Arial"/>
          <w:kern w:val="0"/>
          <w:szCs w:val="21"/>
        </w:rPr>
        <w:t>動向調査分析提言</w:t>
      </w:r>
    </w:p>
    <w:p w:rsidR="00A7471D" w:rsidRDefault="001D1778" w:rsidP="00A7471D">
      <w:pPr>
        <w:widowControl/>
        <w:jc w:val="left"/>
        <w:rPr>
          <w:rFonts w:asciiTheme="majorEastAsia" w:eastAsiaTheme="majorEastAsia" w:hAnsiTheme="majorEastAsia" w:cs="Arial"/>
          <w:kern w:val="0"/>
          <w:szCs w:val="21"/>
        </w:rPr>
      </w:pPr>
      <w:r>
        <w:rPr>
          <w:rFonts w:asciiTheme="majorEastAsia" w:eastAsiaTheme="majorEastAsia" w:hAnsiTheme="majorEastAsia" w:cs="ＭＳ ゴシック" w:hint="eastAsia"/>
          <w:kern w:val="0"/>
          <w:szCs w:val="21"/>
        </w:rPr>
        <w:t xml:space="preserve">　　　　　　　　</w:t>
      </w:r>
      <w:r w:rsidR="00A7471D" w:rsidRPr="00A7471D">
        <w:rPr>
          <w:rFonts w:asciiTheme="majorEastAsia" w:eastAsiaTheme="majorEastAsia" w:hAnsiTheme="majorEastAsia" w:cs="ＭＳ ゴシック"/>
          <w:kern w:val="0"/>
          <w:szCs w:val="21"/>
        </w:rPr>
        <w:t>⑤</w:t>
      </w:r>
      <w:r w:rsidR="00A7471D" w:rsidRPr="00A7471D">
        <w:rPr>
          <w:rFonts w:asciiTheme="majorEastAsia" w:eastAsiaTheme="majorEastAsia" w:hAnsiTheme="majorEastAsia" w:cs="Arial"/>
          <w:kern w:val="0"/>
          <w:szCs w:val="21"/>
        </w:rPr>
        <w:t>その他上記に関連する事項</w:t>
      </w:r>
    </w:p>
    <w:p w:rsidR="001D1778" w:rsidRPr="00A7471D" w:rsidRDefault="001D1778" w:rsidP="00A7471D">
      <w:pPr>
        <w:widowControl/>
        <w:jc w:val="left"/>
        <w:rPr>
          <w:rFonts w:asciiTheme="majorEastAsia" w:eastAsiaTheme="majorEastAsia" w:hAnsiTheme="majorEastAsia" w:cs="Arial"/>
          <w:kern w:val="0"/>
          <w:szCs w:val="21"/>
        </w:rPr>
      </w:pPr>
    </w:p>
    <w:p w:rsidR="00A7471D" w:rsidRPr="00A7471D" w:rsidRDefault="00A7471D" w:rsidP="00A7471D">
      <w:pPr>
        <w:widowControl/>
        <w:jc w:val="left"/>
        <w:rPr>
          <w:rFonts w:asciiTheme="majorEastAsia" w:eastAsiaTheme="majorEastAsia" w:hAnsiTheme="majorEastAsia" w:cs="Arial"/>
          <w:kern w:val="0"/>
          <w:szCs w:val="21"/>
        </w:rPr>
      </w:pPr>
      <w:r w:rsidRPr="00A7471D">
        <w:rPr>
          <w:rFonts w:asciiTheme="majorEastAsia" w:eastAsiaTheme="majorEastAsia" w:hAnsiTheme="majorEastAsia" w:cs="Arial"/>
          <w:kern w:val="0"/>
          <w:szCs w:val="21"/>
        </w:rPr>
        <w:t>事業部</w:t>
      </w:r>
      <w:r w:rsidR="001D1778">
        <w:rPr>
          <w:rFonts w:asciiTheme="majorEastAsia" w:eastAsiaTheme="majorEastAsia" w:hAnsiTheme="majorEastAsia" w:cs="Arial" w:hint="eastAsia"/>
          <w:kern w:val="0"/>
          <w:szCs w:val="21"/>
        </w:rPr>
        <w:t xml:space="preserve">　　　　　</w:t>
      </w:r>
      <w:r w:rsidRPr="00A7471D">
        <w:rPr>
          <w:rFonts w:asciiTheme="majorEastAsia" w:eastAsiaTheme="majorEastAsia" w:hAnsiTheme="majorEastAsia" w:cs="ＭＳ ゴシック"/>
          <w:kern w:val="0"/>
          <w:szCs w:val="21"/>
        </w:rPr>
        <w:t>①</w:t>
      </w:r>
      <w:r w:rsidR="001D1778">
        <w:rPr>
          <w:rFonts w:asciiTheme="majorEastAsia" w:eastAsiaTheme="majorEastAsia" w:hAnsiTheme="majorEastAsia" w:cs="ＭＳ ゴシック" w:hint="eastAsia"/>
          <w:kern w:val="0"/>
          <w:szCs w:val="21"/>
        </w:rPr>
        <w:t>各こどもの居場所の支援</w:t>
      </w:r>
      <w:r w:rsidRPr="00A7471D">
        <w:rPr>
          <w:rFonts w:asciiTheme="majorEastAsia" w:eastAsiaTheme="majorEastAsia" w:hAnsiTheme="majorEastAsia" w:cs="Arial"/>
          <w:kern w:val="0"/>
          <w:szCs w:val="21"/>
        </w:rPr>
        <w:t>及び助成</w:t>
      </w:r>
    </w:p>
    <w:p w:rsidR="00A7471D" w:rsidRPr="00A7471D" w:rsidRDefault="001D1778" w:rsidP="00A7471D">
      <w:pPr>
        <w:widowControl/>
        <w:jc w:val="left"/>
        <w:rPr>
          <w:rFonts w:asciiTheme="majorEastAsia" w:eastAsiaTheme="majorEastAsia" w:hAnsiTheme="majorEastAsia" w:cs="Arial"/>
          <w:kern w:val="0"/>
          <w:szCs w:val="21"/>
        </w:rPr>
      </w:pPr>
      <w:r>
        <w:rPr>
          <w:rFonts w:asciiTheme="majorEastAsia" w:eastAsiaTheme="majorEastAsia" w:hAnsiTheme="majorEastAsia" w:cs="ＭＳ ゴシック" w:hint="eastAsia"/>
          <w:kern w:val="0"/>
          <w:szCs w:val="21"/>
        </w:rPr>
        <w:t xml:space="preserve">　　　　　　　　</w:t>
      </w:r>
      <w:r w:rsidR="00A7471D" w:rsidRPr="00A7471D">
        <w:rPr>
          <w:rFonts w:asciiTheme="majorEastAsia" w:eastAsiaTheme="majorEastAsia" w:hAnsiTheme="majorEastAsia" w:cs="ＭＳ ゴシック"/>
          <w:kern w:val="0"/>
          <w:szCs w:val="21"/>
        </w:rPr>
        <w:t>②</w:t>
      </w:r>
      <w:r w:rsidR="00A7471D" w:rsidRPr="00A7471D">
        <w:rPr>
          <w:rFonts w:asciiTheme="majorEastAsia" w:eastAsiaTheme="majorEastAsia" w:hAnsiTheme="majorEastAsia" w:cs="Arial"/>
          <w:kern w:val="0"/>
          <w:szCs w:val="21"/>
        </w:rPr>
        <w:t>継続的進捗管理</w:t>
      </w:r>
    </w:p>
    <w:p w:rsidR="00A7471D" w:rsidRPr="00A7471D" w:rsidRDefault="001D1778" w:rsidP="00A7471D">
      <w:pPr>
        <w:widowControl/>
        <w:jc w:val="left"/>
        <w:rPr>
          <w:rFonts w:asciiTheme="majorEastAsia" w:eastAsiaTheme="majorEastAsia" w:hAnsiTheme="majorEastAsia" w:cs="Arial"/>
          <w:kern w:val="0"/>
          <w:szCs w:val="21"/>
        </w:rPr>
      </w:pPr>
      <w:r>
        <w:rPr>
          <w:rFonts w:asciiTheme="majorEastAsia" w:eastAsiaTheme="majorEastAsia" w:hAnsiTheme="majorEastAsia" w:cs="ＭＳ ゴシック" w:hint="eastAsia"/>
          <w:kern w:val="0"/>
          <w:szCs w:val="21"/>
        </w:rPr>
        <w:t xml:space="preserve">　　　　　　　　</w:t>
      </w:r>
      <w:r w:rsidR="00A7471D" w:rsidRPr="00A7471D">
        <w:rPr>
          <w:rFonts w:asciiTheme="majorEastAsia" w:eastAsiaTheme="majorEastAsia" w:hAnsiTheme="majorEastAsia" w:cs="ＭＳ ゴシック"/>
          <w:kern w:val="0"/>
          <w:szCs w:val="21"/>
        </w:rPr>
        <w:t>③</w:t>
      </w:r>
      <w:r w:rsidR="00A7471D" w:rsidRPr="00A7471D">
        <w:rPr>
          <w:rFonts w:asciiTheme="majorEastAsia" w:eastAsiaTheme="majorEastAsia" w:hAnsiTheme="majorEastAsia" w:cs="Arial"/>
          <w:kern w:val="0"/>
          <w:szCs w:val="21"/>
        </w:rPr>
        <w:t>制度全体の評価</w:t>
      </w:r>
    </w:p>
    <w:p w:rsidR="00A7471D" w:rsidRPr="00A7471D" w:rsidRDefault="001D1778" w:rsidP="00A7471D">
      <w:pPr>
        <w:widowControl/>
        <w:jc w:val="left"/>
        <w:rPr>
          <w:rFonts w:asciiTheme="majorEastAsia" w:eastAsiaTheme="majorEastAsia" w:hAnsiTheme="majorEastAsia" w:cs="Arial"/>
          <w:kern w:val="0"/>
          <w:szCs w:val="21"/>
        </w:rPr>
      </w:pPr>
      <w:r>
        <w:rPr>
          <w:rFonts w:asciiTheme="majorEastAsia" w:eastAsiaTheme="majorEastAsia" w:hAnsiTheme="majorEastAsia" w:cs="ＭＳ ゴシック" w:hint="eastAsia"/>
          <w:kern w:val="0"/>
          <w:szCs w:val="21"/>
        </w:rPr>
        <w:t xml:space="preserve">　　　　　　　　</w:t>
      </w:r>
      <w:r w:rsidR="00A7471D" w:rsidRPr="00A7471D">
        <w:rPr>
          <w:rFonts w:asciiTheme="majorEastAsia" w:eastAsiaTheme="majorEastAsia" w:hAnsiTheme="majorEastAsia" w:cs="ＭＳ ゴシック"/>
          <w:kern w:val="0"/>
          <w:szCs w:val="21"/>
        </w:rPr>
        <w:t>④</w:t>
      </w:r>
      <w:r w:rsidR="00A7471D" w:rsidRPr="00A7471D">
        <w:rPr>
          <w:rFonts w:asciiTheme="majorEastAsia" w:eastAsiaTheme="majorEastAsia" w:hAnsiTheme="majorEastAsia" w:cs="Arial"/>
          <w:kern w:val="0"/>
          <w:szCs w:val="21"/>
        </w:rPr>
        <w:t>非資金的支援及び企業等との連携支援</w:t>
      </w:r>
    </w:p>
    <w:p w:rsidR="00A7471D" w:rsidRPr="00A7471D" w:rsidRDefault="001D1778" w:rsidP="00A7471D">
      <w:pPr>
        <w:widowControl/>
        <w:jc w:val="left"/>
        <w:rPr>
          <w:rFonts w:asciiTheme="majorEastAsia" w:eastAsiaTheme="majorEastAsia" w:hAnsiTheme="majorEastAsia" w:cs="Arial"/>
          <w:kern w:val="0"/>
          <w:szCs w:val="21"/>
        </w:rPr>
      </w:pPr>
      <w:r>
        <w:rPr>
          <w:rFonts w:asciiTheme="majorEastAsia" w:eastAsiaTheme="majorEastAsia" w:hAnsiTheme="majorEastAsia" w:cs="ＭＳ ゴシック" w:hint="eastAsia"/>
          <w:kern w:val="0"/>
          <w:szCs w:val="21"/>
        </w:rPr>
        <w:t xml:space="preserve">　　　　　　　　</w:t>
      </w:r>
      <w:r w:rsidR="00A7471D" w:rsidRPr="00A7471D">
        <w:rPr>
          <w:rFonts w:asciiTheme="majorEastAsia" w:eastAsiaTheme="majorEastAsia" w:hAnsiTheme="majorEastAsia" w:cs="ＭＳ ゴシック"/>
          <w:kern w:val="0"/>
          <w:szCs w:val="21"/>
        </w:rPr>
        <w:t>⑤</w:t>
      </w:r>
      <w:r w:rsidR="00A7471D" w:rsidRPr="00A7471D">
        <w:rPr>
          <w:rFonts w:asciiTheme="majorEastAsia" w:eastAsiaTheme="majorEastAsia" w:hAnsiTheme="majorEastAsia" w:cs="Arial"/>
          <w:kern w:val="0"/>
          <w:szCs w:val="21"/>
        </w:rPr>
        <w:t>システム構築及び運用</w:t>
      </w:r>
    </w:p>
    <w:p w:rsidR="00A7471D" w:rsidRPr="00A7471D" w:rsidRDefault="001D1778" w:rsidP="00A7471D">
      <w:pPr>
        <w:widowControl/>
        <w:jc w:val="left"/>
        <w:rPr>
          <w:rFonts w:asciiTheme="majorEastAsia" w:eastAsiaTheme="majorEastAsia" w:hAnsiTheme="majorEastAsia" w:cs="Arial"/>
          <w:kern w:val="0"/>
          <w:szCs w:val="21"/>
        </w:rPr>
      </w:pPr>
      <w:r>
        <w:rPr>
          <w:rFonts w:asciiTheme="majorEastAsia" w:eastAsiaTheme="majorEastAsia" w:hAnsiTheme="majorEastAsia" w:cs="ＭＳ ゴシック" w:hint="eastAsia"/>
          <w:kern w:val="0"/>
          <w:szCs w:val="21"/>
        </w:rPr>
        <w:t xml:space="preserve">　　　　　　　　</w:t>
      </w:r>
      <w:r w:rsidR="00A7471D" w:rsidRPr="00A7471D">
        <w:rPr>
          <w:rFonts w:asciiTheme="majorEastAsia" w:eastAsiaTheme="majorEastAsia" w:hAnsiTheme="majorEastAsia" w:cs="ＭＳ ゴシック"/>
          <w:kern w:val="0"/>
          <w:szCs w:val="21"/>
        </w:rPr>
        <w:t>⑥</w:t>
      </w:r>
      <w:r w:rsidR="00A7471D" w:rsidRPr="00A7471D">
        <w:rPr>
          <w:rFonts w:asciiTheme="majorEastAsia" w:eastAsiaTheme="majorEastAsia" w:hAnsiTheme="majorEastAsia" w:cs="Arial"/>
          <w:kern w:val="0"/>
          <w:szCs w:val="21"/>
        </w:rPr>
        <w:t>研修（実行団体等向け）</w:t>
      </w:r>
    </w:p>
    <w:p w:rsidR="00A7471D" w:rsidRPr="00A7471D" w:rsidRDefault="001D1778" w:rsidP="00A7471D">
      <w:pPr>
        <w:widowControl/>
        <w:jc w:val="left"/>
        <w:rPr>
          <w:rFonts w:asciiTheme="majorEastAsia" w:eastAsiaTheme="majorEastAsia" w:hAnsiTheme="majorEastAsia" w:cs="Arial"/>
          <w:kern w:val="0"/>
          <w:szCs w:val="21"/>
        </w:rPr>
      </w:pPr>
      <w:r>
        <w:rPr>
          <w:rFonts w:asciiTheme="majorEastAsia" w:eastAsiaTheme="majorEastAsia" w:hAnsiTheme="majorEastAsia" w:cs="ＭＳ ゴシック" w:hint="eastAsia"/>
          <w:kern w:val="0"/>
          <w:szCs w:val="21"/>
        </w:rPr>
        <w:t xml:space="preserve">　　　　　　　　</w:t>
      </w:r>
      <w:r w:rsidR="00A7471D" w:rsidRPr="00A7471D">
        <w:rPr>
          <w:rFonts w:asciiTheme="majorEastAsia" w:eastAsiaTheme="majorEastAsia" w:hAnsiTheme="majorEastAsia" w:cs="ＭＳ ゴシック"/>
          <w:kern w:val="0"/>
          <w:szCs w:val="21"/>
        </w:rPr>
        <w:t>⑦</w:t>
      </w:r>
      <w:r w:rsidR="00A7471D" w:rsidRPr="00A7471D">
        <w:rPr>
          <w:rFonts w:asciiTheme="majorEastAsia" w:eastAsiaTheme="majorEastAsia" w:hAnsiTheme="majorEastAsia" w:cs="Arial"/>
          <w:kern w:val="0"/>
          <w:szCs w:val="21"/>
        </w:rPr>
        <w:t>その他上記に関連する事項</w:t>
      </w:r>
    </w:p>
    <w:sectPr w:rsidR="00A7471D" w:rsidRPr="00A7471D" w:rsidSect="005A6E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8FE" w:rsidRDefault="00E408FE" w:rsidP="00ED5105">
      <w:r>
        <w:separator/>
      </w:r>
    </w:p>
  </w:endnote>
  <w:endnote w:type="continuationSeparator" w:id="0">
    <w:p w:rsidR="00E408FE" w:rsidRDefault="00E408FE" w:rsidP="00ED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8FE" w:rsidRDefault="00E408FE" w:rsidP="00ED5105">
      <w:r>
        <w:separator/>
      </w:r>
    </w:p>
  </w:footnote>
  <w:footnote w:type="continuationSeparator" w:id="0">
    <w:p w:rsidR="00E408FE" w:rsidRDefault="00E408FE" w:rsidP="00ED51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71D"/>
    <w:rsid w:val="001B3477"/>
    <w:rsid w:val="001D1778"/>
    <w:rsid w:val="0023011A"/>
    <w:rsid w:val="005A6EC5"/>
    <w:rsid w:val="0062794D"/>
    <w:rsid w:val="00A7471D"/>
    <w:rsid w:val="00E408FE"/>
    <w:rsid w:val="00ED5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105"/>
    <w:pPr>
      <w:tabs>
        <w:tab w:val="center" w:pos="4252"/>
        <w:tab w:val="right" w:pos="8504"/>
      </w:tabs>
      <w:snapToGrid w:val="0"/>
    </w:pPr>
  </w:style>
  <w:style w:type="character" w:customStyle="1" w:styleId="a4">
    <w:name w:val="ヘッダー (文字)"/>
    <w:basedOn w:val="a0"/>
    <w:link w:val="a3"/>
    <w:uiPriority w:val="99"/>
    <w:rsid w:val="00ED5105"/>
  </w:style>
  <w:style w:type="paragraph" w:styleId="a5">
    <w:name w:val="footer"/>
    <w:basedOn w:val="a"/>
    <w:link w:val="a6"/>
    <w:uiPriority w:val="99"/>
    <w:unhideWhenUsed/>
    <w:rsid w:val="00ED5105"/>
    <w:pPr>
      <w:tabs>
        <w:tab w:val="center" w:pos="4252"/>
        <w:tab w:val="right" w:pos="8504"/>
      </w:tabs>
      <w:snapToGrid w:val="0"/>
    </w:pPr>
  </w:style>
  <w:style w:type="character" w:customStyle="1" w:styleId="a6">
    <w:name w:val="フッター (文字)"/>
    <w:basedOn w:val="a0"/>
    <w:link w:val="a5"/>
    <w:uiPriority w:val="99"/>
    <w:rsid w:val="00ED51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105"/>
    <w:pPr>
      <w:tabs>
        <w:tab w:val="center" w:pos="4252"/>
        <w:tab w:val="right" w:pos="8504"/>
      </w:tabs>
      <w:snapToGrid w:val="0"/>
    </w:pPr>
  </w:style>
  <w:style w:type="character" w:customStyle="1" w:styleId="a4">
    <w:name w:val="ヘッダー (文字)"/>
    <w:basedOn w:val="a0"/>
    <w:link w:val="a3"/>
    <w:uiPriority w:val="99"/>
    <w:rsid w:val="00ED5105"/>
  </w:style>
  <w:style w:type="paragraph" w:styleId="a5">
    <w:name w:val="footer"/>
    <w:basedOn w:val="a"/>
    <w:link w:val="a6"/>
    <w:uiPriority w:val="99"/>
    <w:unhideWhenUsed/>
    <w:rsid w:val="00ED5105"/>
    <w:pPr>
      <w:tabs>
        <w:tab w:val="center" w:pos="4252"/>
        <w:tab w:val="right" w:pos="8504"/>
      </w:tabs>
      <w:snapToGrid w:val="0"/>
    </w:pPr>
  </w:style>
  <w:style w:type="character" w:customStyle="1" w:styleId="a6">
    <w:name w:val="フッター (文字)"/>
    <w:basedOn w:val="a0"/>
    <w:link w:val="a5"/>
    <w:uiPriority w:val="99"/>
    <w:rsid w:val="00ED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90130">
      <w:bodyDiv w:val="1"/>
      <w:marLeft w:val="0"/>
      <w:marRight w:val="0"/>
      <w:marTop w:val="0"/>
      <w:marBottom w:val="0"/>
      <w:divBdr>
        <w:top w:val="none" w:sz="0" w:space="0" w:color="auto"/>
        <w:left w:val="none" w:sz="0" w:space="0" w:color="auto"/>
        <w:bottom w:val="none" w:sz="0" w:space="0" w:color="auto"/>
        <w:right w:val="none" w:sz="0" w:space="0" w:color="auto"/>
      </w:divBdr>
      <w:divsChild>
        <w:div w:id="1922834509">
          <w:marLeft w:val="0"/>
          <w:marRight w:val="0"/>
          <w:marTop w:val="0"/>
          <w:marBottom w:val="0"/>
          <w:divBdr>
            <w:top w:val="none" w:sz="0" w:space="0" w:color="auto"/>
            <w:left w:val="none" w:sz="0" w:space="0" w:color="auto"/>
            <w:bottom w:val="none" w:sz="0" w:space="0" w:color="auto"/>
            <w:right w:val="none" w:sz="0" w:space="0" w:color="auto"/>
          </w:divBdr>
        </w:div>
        <w:div w:id="1182401066">
          <w:marLeft w:val="0"/>
          <w:marRight w:val="0"/>
          <w:marTop w:val="0"/>
          <w:marBottom w:val="0"/>
          <w:divBdr>
            <w:top w:val="none" w:sz="0" w:space="0" w:color="auto"/>
            <w:left w:val="none" w:sz="0" w:space="0" w:color="auto"/>
            <w:bottom w:val="none" w:sz="0" w:space="0" w:color="auto"/>
            <w:right w:val="none" w:sz="0" w:space="0" w:color="auto"/>
          </w:divBdr>
        </w:div>
        <w:div w:id="282928915">
          <w:marLeft w:val="0"/>
          <w:marRight w:val="0"/>
          <w:marTop w:val="0"/>
          <w:marBottom w:val="0"/>
          <w:divBdr>
            <w:top w:val="none" w:sz="0" w:space="0" w:color="auto"/>
            <w:left w:val="none" w:sz="0" w:space="0" w:color="auto"/>
            <w:bottom w:val="none" w:sz="0" w:space="0" w:color="auto"/>
            <w:right w:val="none" w:sz="0" w:space="0" w:color="auto"/>
          </w:divBdr>
        </w:div>
        <w:div w:id="429470555">
          <w:marLeft w:val="0"/>
          <w:marRight w:val="0"/>
          <w:marTop w:val="0"/>
          <w:marBottom w:val="0"/>
          <w:divBdr>
            <w:top w:val="none" w:sz="0" w:space="0" w:color="auto"/>
            <w:left w:val="none" w:sz="0" w:space="0" w:color="auto"/>
            <w:bottom w:val="none" w:sz="0" w:space="0" w:color="auto"/>
            <w:right w:val="none" w:sz="0" w:space="0" w:color="auto"/>
          </w:divBdr>
        </w:div>
        <w:div w:id="1384717498">
          <w:marLeft w:val="0"/>
          <w:marRight w:val="0"/>
          <w:marTop w:val="0"/>
          <w:marBottom w:val="0"/>
          <w:divBdr>
            <w:top w:val="none" w:sz="0" w:space="0" w:color="auto"/>
            <w:left w:val="none" w:sz="0" w:space="0" w:color="auto"/>
            <w:bottom w:val="none" w:sz="0" w:space="0" w:color="auto"/>
            <w:right w:val="none" w:sz="0" w:space="0" w:color="auto"/>
          </w:divBdr>
        </w:div>
        <w:div w:id="221061577">
          <w:marLeft w:val="0"/>
          <w:marRight w:val="0"/>
          <w:marTop w:val="0"/>
          <w:marBottom w:val="0"/>
          <w:divBdr>
            <w:top w:val="none" w:sz="0" w:space="0" w:color="auto"/>
            <w:left w:val="none" w:sz="0" w:space="0" w:color="auto"/>
            <w:bottom w:val="none" w:sz="0" w:space="0" w:color="auto"/>
            <w:right w:val="none" w:sz="0" w:space="0" w:color="auto"/>
          </w:divBdr>
        </w:div>
        <w:div w:id="878280004">
          <w:marLeft w:val="0"/>
          <w:marRight w:val="0"/>
          <w:marTop w:val="0"/>
          <w:marBottom w:val="0"/>
          <w:divBdr>
            <w:top w:val="none" w:sz="0" w:space="0" w:color="auto"/>
            <w:left w:val="none" w:sz="0" w:space="0" w:color="auto"/>
            <w:bottom w:val="none" w:sz="0" w:space="0" w:color="auto"/>
            <w:right w:val="none" w:sz="0" w:space="0" w:color="auto"/>
          </w:divBdr>
        </w:div>
        <w:div w:id="1182475256">
          <w:marLeft w:val="0"/>
          <w:marRight w:val="0"/>
          <w:marTop w:val="0"/>
          <w:marBottom w:val="0"/>
          <w:divBdr>
            <w:top w:val="none" w:sz="0" w:space="0" w:color="auto"/>
            <w:left w:val="none" w:sz="0" w:space="0" w:color="auto"/>
            <w:bottom w:val="none" w:sz="0" w:space="0" w:color="auto"/>
            <w:right w:val="none" w:sz="0" w:space="0" w:color="auto"/>
          </w:divBdr>
        </w:div>
        <w:div w:id="1716613099">
          <w:marLeft w:val="0"/>
          <w:marRight w:val="0"/>
          <w:marTop w:val="0"/>
          <w:marBottom w:val="0"/>
          <w:divBdr>
            <w:top w:val="none" w:sz="0" w:space="0" w:color="auto"/>
            <w:left w:val="none" w:sz="0" w:space="0" w:color="auto"/>
            <w:bottom w:val="none" w:sz="0" w:space="0" w:color="auto"/>
            <w:right w:val="none" w:sz="0" w:space="0" w:color="auto"/>
          </w:divBdr>
        </w:div>
        <w:div w:id="631135210">
          <w:marLeft w:val="0"/>
          <w:marRight w:val="0"/>
          <w:marTop w:val="0"/>
          <w:marBottom w:val="0"/>
          <w:divBdr>
            <w:top w:val="none" w:sz="0" w:space="0" w:color="auto"/>
            <w:left w:val="none" w:sz="0" w:space="0" w:color="auto"/>
            <w:bottom w:val="none" w:sz="0" w:space="0" w:color="auto"/>
            <w:right w:val="none" w:sz="0" w:space="0" w:color="auto"/>
          </w:divBdr>
        </w:div>
        <w:div w:id="1401054666">
          <w:marLeft w:val="0"/>
          <w:marRight w:val="0"/>
          <w:marTop w:val="0"/>
          <w:marBottom w:val="0"/>
          <w:divBdr>
            <w:top w:val="none" w:sz="0" w:space="0" w:color="auto"/>
            <w:left w:val="none" w:sz="0" w:space="0" w:color="auto"/>
            <w:bottom w:val="none" w:sz="0" w:space="0" w:color="auto"/>
            <w:right w:val="none" w:sz="0" w:space="0" w:color="auto"/>
          </w:divBdr>
        </w:div>
        <w:div w:id="556665461">
          <w:marLeft w:val="0"/>
          <w:marRight w:val="0"/>
          <w:marTop w:val="0"/>
          <w:marBottom w:val="0"/>
          <w:divBdr>
            <w:top w:val="none" w:sz="0" w:space="0" w:color="auto"/>
            <w:left w:val="none" w:sz="0" w:space="0" w:color="auto"/>
            <w:bottom w:val="none" w:sz="0" w:space="0" w:color="auto"/>
            <w:right w:val="none" w:sz="0" w:space="0" w:color="auto"/>
          </w:divBdr>
        </w:div>
        <w:div w:id="1092626684">
          <w:marLeft w:val="0"/>
          <w:marRight w:val="0"/>
          <w:marTop w:val="0"/>
          <w:marBottom w:val="0"/>
          <w:divBdr>
            <w:top w:val="none" w:sz="0" w:space="0" w:color="auto"/>
            <w:left w:val="none" w:sz="0" w:space="0" w:color="auto"/>
            <w:bottom w:val="none" w:sz="0" w:space="0" w:color="auto"/>
            <w:right w:val="none" w:sz="0" w:space="0" w:color="auto"/>
          </w:divBdr>
        </w:div>
        <w:div w:id="1295255098">
          <w:marLeft w:val="0"/>
          <w:marRight w:val="0"/>
          <w:marTop w:val="0"/>
          <w:marBottom w:val="0"/>
          <w:divBdr>
            <w:top w:val="none" w:sz="0" w:space="0" w:color="auto"/>
            <w:left w:val="none" w:sz="0" w:space="0" w:color="auto"/>
            <w:bottom w:val="none" w:sz="0" w:space="0" w:color="auto"/>
            <w:right w:val="none" w:sz="0" w:space="0" w:color="auto"/>
          </w:divBdr>
        </w:div>
        <w:div w:id="1672949724">
          <w:marLeft w:val="0"/>
          <w:marRight w:val="0"/>
          <w:marTop w:val="0"/>
          <w:marBottom w:val="0"/>
          <w:divBdr>
            <w:top w:val="none" w:sz="0" w:space="0" w:color="auto"/>
            <w:left w:val="none" w:sz="0" w:space="0" w:color="auto"/>
            <w:bottom w:val="none" w:sz="0" w:space="0" w:color="auto"/>
            <w:right w:val="none" w:sz="0" w:space="0" w:color="auto"/>
          </w:divBdr>
        </w:div>
        <w:div w:id="847910606">
          <w:marLeft w:val="0"/>
          <w:marRight w:val="0"/>
          <w:marTop w:val="0"/>
          <w:marBottom w:val="0"/>
          <w:divBdr>
            <w:top w:val="none" w:sz="0" w:space="0" w:color="auto"/>
            <w:left w:val="none" w:sz="0" w:space="0" w:color="auto"/>
            <w:bottom w:val="none" w:sz="0" w:space="0" w:color="auto"/>
            <w:right w:val="none" w:sz="0" w:space="0" w:color="auto"/>
          </w:divBdr>
        </w:div>
        <w:div w:id="1920165740">
          <w:marLeft w:val="0"/>
          <w:marRight w:val="0"/>
          <w:marTop w:val="0"/>
          <w:marBottom w:val="0"/>
          <w:divBdr>
            <w:top w:val="none" w:sz="0" w:space="0" w:color="auto"/>
            <w:left w:val="none" w:sz="0" w:space="0" w:color="auto"/>
            <w:bottom w:val="none" w:sz="0" w:space="0" w:color="auto"/>
            <w:right w:val="none" w:sz="0" w:space="0" w:color="auto"/>
          </w:divBdr>
        </w:div>
        <w:div w:id="1271665448">
          <w:marLeft w:val="0"/>
          <w:marRight w:val="0"/>
          <w:marTop w:val="0"/>
          <w:marBottom w:val="0"/>
          <w:divBdr>
            <w:top w:val="none" w:sz="0" w:space="0" w:color="auto"/>
            <w:left w:val="none" w:sz="0" w:space="0" w:color="auto"/>
            <w:bottom w:val="none" w:sz="0" w:space="0" w:color="auto"/>
            <w:right w:val="none" w:sz="0" w:space="0" w:color="auto"/>
          </w:divBdr>
        </w:div>
        <w:div w:id="1962422781">
          <w:marLeft w:val="0"/>
          <w:marRight w:val="0"/>
          <w:marTop w:val="0"/>
          <w:marBottom w:val="0"/>
          <w:divBdr>
            <w:top w:val="none" w:sz="0" w:space="0" w:color="auto"/>
            <w:left w:val="none" w:sz="0" w:space="0" w:color="auto"/>
            <w:bottom w:val="none" w:sz="0" w:space="0" w:color="auto"/>
            <w:right w:val="none" w:sz="0" w:space="0" w:color="auto"/>
          </w:divBdr>
        </w:div>
        <w:div w:id="1516380920">
          <w:marLeft w:val="0"/>
          <w:marRight w:val="0"/>
          <w:marTop w:val="0"/>
          <w:marBottom w:val="0"/>
          <w:divBdr>
            <w:top w:val="none" w:sz="0" w:space="0" w:color="auto"/>
            <w:left w:val="none" w:sz="0" w:space="0" w:color="auto"/>
            <w:bottom w:val="none" w:sz="0" w:space="0" w:color="auto"/>
            <w:right w:val="none" w:sz="0" w:space="0" w:color="auto"/>
          </w:divBdr>
        </w:div>
        <w:div w:id="292831205">
          <w:marLeft w:val="0"/>
          <w:marRight w:val="0"/>
          <w:marTop w:val="0"/>
          <w:marBottom w:val="0"/>
          <w:divBdr>
            <w:top w:val="none" w:sz="0" w:space="0" w:color="auto"/>
            <w:left w:val="none" w:sz="0" w:space="0" w:color="auto"/>
            <w:bottom w:val="none" w:sz="0" w:space="0" w:color="auto"/>
            <w:right w:val="none" w:sz="0" w:space="0" w:color="auto"/>
          </w:divBdr>
        </w:div>
        <w:div w:id="1329407566">
          <w:marLeft w:val="0"/>
          <w:marRight w:val="0"/>
          <w:marTop w:val="0"/>
          <w:marBottom w:val="0"/>
          <w:divBdr>
            <w:top w:val="none" w:sz="0" w:space="0" w:color="auto"/>
            <w:left w:val="none" w:sz="0" w:space="0" w:color="auto"/>
            <w:bottom w:val="none" w:sz="0" w:space="0" w:color="auto"/>
            <w:right w:val="none" w:sz="0" w:space="0" w:color="auto"/>
          </w:divBdr>
        </w:div>
        <w:div w:id="101000470">
          <w:marLeft w:val="0"/>
          <w:marRight w:val="0"/>
          <w:marTop w:val="0"/>
          <w:marBottom w:val="0"/>
          <w:divBdr>
            <w:top w:val="none" w:sz="0" w:space="0" w:color="auto"/>
            <w:left w:val="none" w:sz="0" w:space="0" w:color="auto"/>
            <w:bottom w:val="none" w:sz="0" w:space="0" w:color="auto"/>
            <w:right w:val="none" w:sz="0" w:space="0" w:color="auto"/>
          </w:divBdr>
        </w:div>
        <w:div w:id="1527324823">
          <w:marLeft w:val="0"/>
          <w:marRight w:val="0"/>
          <w:marTop w:val="0"/>
          <w:marBottom w:val="0"/>
          <w:divBdr>
            <w:top w:val="none" w:sz="0" w:space="0" w:color="auto"/>
            <w:left w:val="none" w:sz="0" w:space="0" w:color="auto"/>
            <w:bottom w:val="none" w:sz="0" w:space="0" w:color="auto"/>
            <w:right w:val="none" w:sz="0" w:space="0" w:color="auto"/>
          </w:divBdr>
        </w:div>
        <w:div w:id="1660035275">
          <w:marLeft w:val="0"/>
          <w:marRight w:val="0"/>
          <w:marTop w:val="0"/>
          <w:marBottom w:val="0"/>
          <w:divBdr>
            <w:top w:val="none" w:sz="0" w:space="0" w:color="auto"/>
            <w:left w:val="none" w:sz="0" w:space="0" w:color="auto"/>
            <w:bottom w:val="none" w:sz="0" w:space="0" w:color="auto"/>
            <w:right w:val="none" w:sz="0" w:space="0" w:color="auto"/>
          </w:divBdr>
        </w:div>
        <w:div w:id="218058810">
          <w:marLeft w:val="0"/>
          <w:marRight w:val="0"/>
          <w:marTop w:val="0"/>
          <w:marBottom w:val="0"/>
          <w:divBdr>
            <w:top w:val="none" w:sz="0" w:space="0" w:color="auto"/>
            <w:left w:val="none" w:sz="0" w:space="0" w:color="auto"/>
            <w:bottom w:val="none" w:sz="0" w:space="0" w:color="auto"/>
            <w:right w:val="none" w:sz="0" w:space="0" w:color="auto"/>
          </w:divBdr>
        </w:div>
        <w:div w:id="1389762946">
          <w:marLeft w:val="0"/>
          <w:marRight w:val="0"/>
          <w:marTop w:val="0"/>
          <w:marBottom w:val="0"/>
          <w:divBdr>
            <w:top w:val="none" w:sz="0" w:space="0" w:color="auto"/>
            <w:left w:val="none" w:sz="0" w:space="0" w:color="auto"/>
            <w:bottom w:val="none" w:sz="0" w:space="0" w:color="auto"/>
            <w:right w:val="none" w:sz="0" w:space="0" w:color="auto"/>
          </w:divBdr>
        </w:div>
        <w:div w:id="720860950">
          <w:marLeft w:val="0"/>
          <w:marRight w:val="0"/>
          <w:marTop w:val="0"/>
          <w:marBottom w:val="0"/>
          <w:divBdr>
            <w:top w:val="none" w:sz="0" w:space="0" w:color="auto"/>
            <w:left w:val="none" w:sz="0" w:space="0" w:color="auto"/>
            <w:bottom w:val="none" w:sz="0" w:space="0" w:color="auto"/>
            <w:right w:val="none" w:sz="0" w:space="0" w:color="auto"/>
          </w:divBdr>
        </w:div>
        <w:div w:id="1014528578">
          <w:marLeft w:val="0"/>
          <w:marRight w:val="0"/>
          <w:marTop w:val="0"/>
          <w:marBottom w:val="0"/>
          <w:divBdr>
            <w:top w:val="none" w:sz="0" w:space="0" w:color="auto"/>
            <w:left w:val="none" w:sz="0" w:space="0" w:color="auto"/>
            <w:bottom w:val="none" w:sz="0" w:space="0" w:color="auto"/>
            <w:right w:val="none" w:sz="0" w:space="0" w:color="auto"/>
          </w:divBdr>
        </w:div>
        <w:div w:id="1965846839">
          <w:marLeft w:val="0"/>
          <w:marRight w:val="0"/>
          <w:marTop w:val="0"/>
          <w:marBottom w:val="0"/>
          <w:divBdr>
            <w:top w:val="none" w:sz="0" w:space="0" w:color="auto"/>
            <w:left w:val="none" w:sz="0" w:space="0" w:color="auto"/>
            <w:bottom w:val="none" w:sz="0" w:space="0" w:color="auto"/>
            <w:right w:val="none" w:sz="0" w:space="0" w:color="auto"/>
          </w:divBdr>
        </w:div>
        <w:div w:id="1776553328">
          <w:marLeft w:val="0"/>
          <w:marRight w:val="0"/>
          <w:marTop w:val="0"/>
          <w:marBottom w:val="0"/>
          <w:divBdr>
            <w:top w:val="none" w:sz="0" w:space="0" w:color="auto"/>
            <w:left w:val="none" w:sz="0" w:space="0" w:color="auto"/>
            <w:bottom w:val="none" w:sz="0" w:space="0" w:color="auto"/>
            <w:right w:val="none" w:sz="0" w:space="0" w:color="auto"/>
          </w:divBdr>
        </w:div>
        <w:div w:id="15549665">
          <w:marLeft w:val="0"/>
          <w:marRight w:val="0"/>
          <w:marTop w:val="0"/>
          <w:marBottom w:val="0"/>
          <w:divBdr>
            <w:top w:val="none" w:sz="0" w:space="0" w:color="auto"/>
            <w:left w:val="none" w:sz="0" w:space="0" w:color="auto"/>
            <w:bottom w:val="none" w:sz="0" w:space="0" w:color="auto"/>
            <w:right w:val="none" w:sz="0" w:space="0" w:color="auto"/>
          </w:divBdr>
        </w:div>
        <w:div w:id="2021276015">
          <w:marLeft w:val="0"/>
          <w:marRight w:val="0"/>
          <w:marTop w:val="0"/>
          <w:marBottom w:val="0"/>
          <w:divBdr>
            <w:top w:val="none" w:sz="0" w:space="0" w:color="auto"/>
            <w:left w:val="none" w:sz="0" w:space="0" w:color="auto"/>
            <w:bottom w:val="none" w:sz="0" w:space="0" w:color="auto"/>
            <w:right w:val="none" w:sz="0" w:space="0" w:color="auto"/>
          </w:divBdr>
        </w:div>
        <w:div w:id="2103648790">
          <w:marLeft w:val="0"/>
          <w:marRight w:val="0"/>
          <w:marTop w:val="0"/>
          <w:marBottom w:val="0"/>
          <w:divBdr>
            <w:top w:val="none" w:sz="0" w:space="0" w:color="auto"/>
            <w:left w:val="none" w:sz="0" w:space="0" w:color="auto"/>
            <w:bottom w:val="none" w:sz="0" w:space="0" w:color="auto"/>
            <w:right w:val="none" w:sz="0" w:space="0" w:color="auto"/>
          </w:divBdr>
        </w:div>
        <w:div w:id="634062146">
          <w:marLeft w:val="0"/>
          <w:marRight w:val="0"/>
          <w:marTop w:val="0"/>
          <w:marBottom w:val="0"/>
          <w:divBdr>
            <w:top w:val="none" w:sz="0" w:space="0" w:color="auto"/>
            <w:left w:val="none" w:sz="0" w:space="0" w:color="auto"/>
            <w:bottom w:val="none" w:sz="0" w:space="0" w:color="auto"/>
            <w:right w:val="none" w:sz="0" w:space="0" w:color="auto"/>
          </w:divBdr>
        </w:div>
        <w:div w:id="1053388644">
          <w:marLeft w:val="0"/>
          <w:marRight w:val="0"/>
          <w:marTop w:val="0"/>
          <w:marBottom w:val="0"/>
          <w:divBdr>
            <w:top w:val="none" w:sz="0" w:space="0" w:color="auto"/>
            <w:left w:val="none" w:sz="0" w:space="0" w:color="auto"/>
            <w:bottom w:val="none" w:sz="0" w:space="0" w:color="auto"/>
            <w:right w:val="none" w:sz="0" w:space="0" w:color="auto"/>
          </w:divBdr>
        </w:div>
        <w:div w:id="137386118">
          <w:marLeft w:val="0"/>
          <w:marRight w:val="0"/>
          <w:marTop w:val="0"/>
          <w:marBottom w:val="0"/>
          <w:divBdr>
            <w:top w:val="none" w:sz="0" w:space="0" w:color="auto"/>
            <w:left w:val="none" w:sz="0" w:space="0" w:color="auto"/>
            <w:bottom w:val="none" w:sz="0" w:space="0" w:color="auto"/>
            <w:right w:val="none" w:sz="0" w:space="0" w:color="auto"/>
          </w:divBdr>
        </w:div>
        <w:div w:id="937904681">
          <w:marLeft w:val="0"/>
          <w:marRight w:val="0"/>
          <w:marTop w:val="0"/>
          <w:marBottom w:val="0"/>
          <w:divBdr>
            <w:top w:val="none" w:sz="0" w:space="0" w:color="auto"/>
            <w:left w:val="none" w:sz="0" w:space="0" w:color="auto"/>
            <w:bottom w:val="none" w:sz="0" w:space="0" w:color="auto"/>
            <w:right w:val="none" w:sz="0" w:space="0" w:color="auto"/>
          </w:divBdr>
        </w:div>
        <w:div w:id="324209358">
          <w:marLeft w:val="0"/>
          <w:marRight w:val="0"/>
          <w:marTop w:val="0"/>
          <w:marBottom w:val="0"/>
          <w:divBdr>
            <w:top w:val="none" w:sz="0" w:space="0" w:color="auto"/>
            <w:left w:val="none" w:sz="0" w:space="0" w:color="auto"/>
            <w:bottom w:val="none" w:sz="0" w:space="0" w:color="auto"/>
            <w:right w:val="none" w:sz="0" w:space="0" w:color="auto"/>
          </w:divBdr>
        </w:div>
        <w:div w:id="5518050">
          <w:marLeft w:val="0"/>
          <w:marRight w:val="0"/>
          <w:marTop w:val="0"/>
          <w:marBottom w:val="0"/>
          <w:divBdr>
            <w:top w:val="none" w:sz="0" w:space="0" w:color="auto"/>
            <w:left w:val="none" w:sz="0" w:space="0" w:color="auto"/>
            <w:bottom w:val="none" w:sz="0" w:space="0" w:color="auto"/>
            <w:right w:val="none" w:sz="0" w:space="0" w:color="auto"/>
          </w:divBdr>
        </w:div>
        <w:div w:id="316617709">
          <w:marLeft w:val="0"/>
          <w:marRight w:val="0"/>
          <w:marTop w:val="0"/>
          <w:marBottom w:val="0"/>
          <w:divBdr>
            <w:top w:val="none" w:sz="0" w:space="0" w:color="auto"/>
            <w:left w:val="none" w:sz="0" w:space="0" w:color="auto"/>
            <w:bottom w:val="none" w:sz="0" w:space="0" w:color="auto"/>
            <w:right w:val="none" w:sz="0" w:space="0" w:color="auto"/>
          </w:divBdr>
        </w:div>
        <w:div w:id="562177247">
          <w:marLeft w:val="0"/>
          <w:marRight w:val="0"/>
          <w:marTop w:val="0"/>
          <w:marBottom w:val="0"/>
          <w:divBdr>
            <w:top w:val="none" w:sz="0" w:space="0" w:color="auto"/>
            <w:left w:val="none" w:sz="0" w:space="0" w:color="auto"/>
            <w:bottom w:val="none" w:sz="0" w:space="0" w:color="auto"/>
            <w:right w:val="none" w:sz="0" w:space="0" w:color="auto"/>
          </w:divBdr>
        </w:div>
      </w:divsChild>
    </w:div>
    <w:div w:id="430079823">
      <w:bodyDiv w:val="1"/>
      <w:marLeft w:val="0"/>
      <w:marRight w:val="0"/>
      <w:marTop w:val="0"/>
      <w:marBottom w:val="0"/>
      <w:divBdr>
        <w:top w:val="none" w:sz="0" w:space="0" w:color="auto"/>
        <w:left w:val="none" w:sz="0" w:space="0" w:color="auto"/>
        <w:bottom w:val="none" w:sz="0" w:space="0" w:color="auto"/>
        <w:right w:val="none" w:sz="0" w:space="0" w:color="auto"/>
      </w:divBdr>
      <w:divsChild>
        <w:div w:id="1645163717">
          <w:marLeft w:val="0"/>
          <w:marRight w:val="0"/>
          <w:marTop w:val="0"/>
          <w:marBottom w:val="0"/>
          <w:divBdr>
            <w:top w:val="none" w:sz="0" w:space="0" w:color="auto"/>
            <w:left w:val="none" w:sz="0" w:space="0" w:color="auto"/>
            <w:bottom w:val="none" w:sz="0" w:space="0" w:color="auto"/>
            <w:right w:val="none" w:sz="0" w:space="0" w:color="auto"/>
          </w:divBdr>
        </w:div>
        <w:div w:id="97065425">
          <w:marLeft w:val="0"/>
          <w:marRight w:val="0"/>
          <w:marTop w:val="0"/>
          <w:marBottom w:val="0"/>
          <w:divBdr>
            <w:top w:val="none" w:sz="0" w:space="0" w:color="auto"/>
            <w:left w:val="none" w:sz="0" w:space="0" w:color="auto"/>
            <w:bottom w:val="none" w:sz="0" w:space="0" w:color="auto"/>
            <w:right w:val="none" w:sz="0" w:space="0" w:color="auto"/>
          </w:divBdr>
        </w:div>
        <w:div w:id="1940478922">
          <w:marLeft w:val="0"/>
          <w:marRight w:val="0"/>
          <w:marTop w:val="0"/>
          <w:marBottom w:val="0"/>
          <w:divBdr>
            <w:top w:val="none" w:sz="0" w:space="0" w:color="auto"/>
            <w:left w:val="none" w:sz="0" w:space="0" w:color="auto"/>
            <w:bottom w:val="none" w:sz="0" w:space="0" w:color="auto"/>
            <w:right w:val="none" w:sz="0" w:space="0" w:color="auto"/>
          </w:divBdr>
        </w:div>
        <w:div w:id="1972856517">
          <w:marLeft w:val="0"/>
          <w:marRight w:val="0"/>
          <w:marTop w:val="0"/>
          <w:marBottom w:val="0"/>
          <w:divBdr>
            <w:top w:val="none" w:sz="0" w:space="0" w:color="auto"/>
            <w:left w:val="none" w:sz="0" w:space="0" w:color="auto"/>
            <w:bottom w:val="none" w:sz="0" w:space="0" w:color="auto"/>
            <w:right w:val="none" w:sz="0" w:space="0" w:color="auto"/>
          </w:divBdr>
        </w:div>
        <w:div w:id="1142962318">
          <w:marLeft w:val="0"/>
          <w:marRight w:val="0"/>
          <w:marTop w:val="0"/>
          <w:marBottom w:val="0"/>
          <w:divBdr>
            <w:top w:val="none" w:sz="0" w:space="0" w:color="auto"/>
            <w:left w:val="none" w:sz="0" w:space="0" w:color="auto"/>
            <w:bottom w:val="none" w:sz="0" w:space="0" w:color="auto"/>
            <w:right w:val="none" w:sz="0" w:space="0" w:color="auto"/>
          </w:divBdr>
        </w:div>
        <w:div w:id="1265841709">
          <w:marLeft w:val="0"/>
          <w:marRight w:val="0"/>
          <w:marTop w:val="0"/>
          <w:marBottom w:val="0"/>
          <w:divBdr>
            <w:top w:val="none" w:sz="0" w:space="0" w:color="auto"/>
            <w:left w:val="none" w:sz="0" w:space="0" w:color="auto"/>
            <w:bottom w:val="none" w:sz="0" w:space="0" w:color="auto"/>
            <w:right w:val="none" w:sz="0" w:space="0" w:color="auto"/>
          </w:divBdr>
        </w:div>
        <w:div w:id="1825312622">
          <w:marLeft w:val="0"/>
          <w:marRight w:val="0"/>
          <w:marTop w:val="0"/>
          <w:marBottom w:val="0"/>
          <w:divBdr>
            <w:top w:val="none" w:sz="0" w:space="0" w:color="auto"/>
            <w:left w:val="none" w:sz="0" w:space="0" w:color="auto"/>
            <w:bottom w:val="none" w:sz="0" w:space="0" w:color="auto"/>
            <w:right w:val="none" w:sz="0" w:space="0" w:color="auto"/>
          </w:divBdr>
        </w:div>
        <w:div w:id="1827890824">
          <w:marLeft w:val="0"/>
          <w:marRight w:val="0"/>
          <w:marTop w:val="0"/>
          <w:marBottom w:val="0"/>
          <w:divBdr>
            <w:top w:val="none" w:sz="0" w:space="0" w:color="auto"/>
            <w:left w:val="none" w:sz="0" w:space="0" w:color="auto"/>
            <w:bottom w:val="none" w:sz="0" w:space="0" w:color="auto"/>
            <w:right w:val="none" w:sz="0" w:space="0" w:color="auto"/>
          </w:divBdr>
        </w:div>
        <w:div w:id="75175379">
          <w:marLeft w:val="0"/>
          <w:marRight w:val="0"/>
          <w:marTop w:val="0"/>
          <w:marBottom w:val="0"/>
          <w:divBdr>
            <w:top w:val="none" w:sz="0" w:space="0" w:color="auto"/>
            <w:left w:val="none" w:sz="0" w:space="0" w:color="auto"/>
            <w:bottom w:val="none" w:sz="0" w:space="0" w:color="auto"/>
            <w:right w:val="none" w:sz="0" w:space="0" w:color="auto"/>
          </w:divBdr>
        </w:div>
        <w:div w:id="1072433908">
          <w:marLeft w:val="0"/>
          <w:marRight w:val="0"/>
          <w:marTop w:val="0"/>
          <w:marBottom w:val="0"/>
          <w:divBdr>
            <w:top w:val="none" w:sz="0" w:space="0" w:color="auto"/>
            <w:left w:val="none" w:sz="0" w:space="0" w:color="auto"/>
            <w:bottom w:val="none" w:sz="0" w:space="0" w:color="auto"/>
            <w:right w:val="none" w:sz="0" w:space="0" w:color="auto"/>
          </w:divBdr>
        </w:div>
        <w:div w:id="1087579830">
          <w:marLeft w:val="0"/>
          <w:marRight w:val="0"/>
          <w:marTop w:val="0"/>
          <w:marBottom w:val="0"/>
          <w:divBdr>
            <w:top w:val="none" w:sz="0" w:space="0" w:color="auto"/>
            <w:left w:val="none" w:sz="0" w:space="0" w:color="auto"/>
            <w:bottom w:val="none" w:sz="0" w:space="0" w:color="auto"/>
            <w:right w:val="none" w:sz="0" w:space="0" w:color="auto"/>
          </w:divBdr>
        </w:div>
        <w:div w:id="480195561">
          <w:marLeft w:val="0"/>
          <w:marRight w:val="0"/>
          <w:marTop w:val="0"/>
          <w:marBottom w:val="0"/>
          <w:divBdr>
            <w:top w:val="none" w:sz="0" w:space="0" w:color="auto"/>
            <w:left w:val="none" w:sz="0" w:space="0" w:color="auto"/>
            <w:bottom w:val="none" w:sz="0" w:space="0" w:color="auto"/>
            <w:right w:val="none" w:sz="0" w:space="0" w:color="auto"/>
          </w:divBdr>
        </w:div>
        <w:div w:id="58211415">
          <w:marLeft w:val="0"/>
          <w:marRight w:val="0"/>
          <w:marTop w:val="0"/>
          <w:marBottom w:val="0"/>
          <w:divBdr>
            <w:top w:val="none" w:sz="0" w:space="0" w:color="auto"/>
            <w:left w:val="none" w:sz="0" w:space="0" w:color="auto"/>
            <w:bottom w:val="none" w:sz="0" w:space="0" w:color="auto"/>
            <w:right w:val="none" w:sz="0" w:space="0" w:color="auto"/>
          </w:divBdr>
        </w:div>
        <w:div w:id="1730808247">
          <w:marLeft w:val="0"/>
          <w:marRight w:val="0"/>
          <w:marTop w:val="0"/>
          <w:marBottom w:val="0"/>
          <w:divBdr>
            <w:top w:val="none" w:sz="0" w:space="0" w:color="auto"/>
            <w:left w:val="none" w:sz="0" w:space="0" w:color="auto"/>
            <w:bottom w:val="none" w:sz="0" w:space="0" w:color="auto"/>
            <w:right w:val="none" w:sz="0" w:space="0" w:color="auto"/>
          </w:divBdr>
        </w:div>
        <w:div w:id="1279944182">
          <w:marLeft w:val="0"/>
          <w:marRight w:val="0"/>
          <w:marTop w:val="0"/>
          <w:marBottom w:val="0"/>
          <w:divBdr>
            <w:top w:val="none" w:sz="0" w:space="0" w:color="auto"/>
            <w:left w:val="none" w:sz="0" w:space="0" w:color="auto"/>
            <w:bottom w:val="none" w:sz="0" w:space="0" w:color="auto"/>
            <w:right w:val="none" w:sz="0" w:space="0" w:color="auto"/>
          </w:divBdr>
        </w:div>
        <w:div w:id="722874091">
          <w:marLeft w:val="0"/>
          <w:marRight w:val="0"/>
          <w:marTop w:val="0"/>
          <w:marBottom w:val="0"/>
          <w:divBdr>
            <w:top w:val="none" w:sz="0" w:space="0" w:color="auto"/>
            <w:left w:val="none" w:sz="0" w:space="0" w:color="auto"/>
            <w:bottom w:val="none" w:sz="0" w:space="0" w:color="auto"/>
            <w:right w:val="none" w:sz="0" w:space="0" w:color="auto"/>
          </w:divBdr>
        </w:div>
        <w:div w:id="156654470">
          <w:marLeft w:val="0"/>
          <w:marRight w:val="0"/>
          <w:marTop w:val="0"/>
          <w:marBottom w:val="0"/>
          <w:divBdr>
            <w:top w:val="none" w:sz="0" w:space="0" w:color="auto"/>
            <w:left w:val="none" w:sz="0" w:space="0" w:color="auto"/>
            <w:bottom w:val="none" w:sz="0" w:space="0" w:color="auto"/>
            <w:right w:val="none" w:sz="0" w:space="0" w:color="auto"/>
          </w:divBdr>
        </w:div>
        <w:div w:id="1464150841">
          <w:marLeft w:val="0"/>
          <w:marRight w:val="0"/>
          <w:marTop w:val="0"/>
          <w:marBottom w:val="0"/>
          <w:divBdr>
            <w:top w:val="none" w:sz="0" w:space="0" w:color="auto"/>
            <w:left w:val="none" w:sz="0" w:space="0" w:color="auto"/>
            <w:bottom w:val="none" w:sz="0" w:space="0" w:color="auto"/>
            <w:right w:val="none" w:sz="0" w:space="0" w:color="auto"/>
          </w:divBdr>
        </w:div>
        <w:div w:id="1350332077">
          <w:marLeft w:val="0"/>
          <w:marRight w:val="0"/>
          <w:marTop w:val="0"/>
          <w:marBottom w:val="0"/>
          <w:divBdr>
            <w:top w:val="none" w:sz="0" w:space="0" w:color="auto"/>
            <w:left w:val="none" w:sz="0" w:space="0" w:color="auto"/>
            <w:bottom w:val="none" w:sz="0" w:space="0" w:color="auto"/>
            <w:right w:val="none" w:sz="0" w:space="0" w:color="auto"/>
          </w:divBdr>
        </w:div>
        <w:div w:id="337511209">
          <w:marLeft w:val="0"/>
          <w:marRight w:val="0"/>
          <w:marTop w:val="0"/>
          <w:marBottom w:val="0"/>
          <w:divBdr>
            <w:top w:val="none" w:sz="0" w:space="0" w:color="auto"/>
            <w:left w:val="none" w:sz="0" w:space="0" w:color="auto"/>
            <w:bottom w:val="none" w:sz="0" w:space="0" w:color="auto"/>
            <w:right w:val="none" w:sz="0" w:space="0" w:color="auto"/>
          </w:divBdr>
        </w:div>
        <w:div w:id="1283417499">
          <w:marLeft w:val="0"/>
          <w:marRight w:val="0"/>
          <w:marTop w:val="0"/>
          <w:marBottom w:val="0"/>
          <w:divBdr>
            <w:top w:val="none" w:sz="0" w:space="0" w:color="auto"/>
            <w:left w:val="none" w:sz="0" w:space="0" w:color="auto"/>
            <w:bottom w:val="none" w:sz="0" w:space="0" w:color="auto"/>
            <w:right w:val="none" w:sz="0" w:space="0" w:color="auto"/>
          </w:divBdr>
        </w:div>
        <w:div w:id="297761698">
          <w:marLeft w:val="0"/>
          <w:marRight w:val="0"/>
          <w:marTop w:val="0"/>
          <w:marBottom w:val="0"/>
          <w:divBdr>
            <w:top w:val="none" w:sz="0" w:space="0" w:color="auto"/>
            <w:left w:val="none" w:sz="0" w:space="0" w:color="auto"/>
            <w:bottom w:val="none" w:sz="0" w:space="0" w:color="auto"/>
            <w:right w:val="none" w:sz="0" w:space="0" w:color="auto"/>
          </w:divBdr>
        </w:div>
        <w:div w:id="398090382">
          <w:marLeft w:val="0"/>
          <w:marRight w:val="0"/>
          <w:marTop w:val="0"/>
          <w:marBottom w:val="0"/>
          <w:divBdr>
            <w:top w:val="none" w:sz="0" w:space="0" w:color="auto"/>
            <w:left w:val="none" w:sz="0" w:space="0" w:color="auto"/>
            <w:bottom w:val="none" w:sz="0" w:space="0" w:color="auto"/>
            <w:right w:val="none" w:sz="0" w:space="0" w:color="auto"/>
          </w:divBdr>
        </w:div>
        <w:div w:id="1315794389">
          <w:marLeft w:val="0"/>
          <w:marRight w:val="0"/>
          <w:marTop w:val="0"/>
          <w:marBottom w:val="0"/>
          <w:divBdr>
            <w:top w:val="none" w:sz="0" w:space="0" w:color="auto"/>
            <w:left w:val="none" w:sz="0" w:space="0" w:color="auto"/>
            <w:bottom w:val="none" w:sz="0" w:space="0" w:color="auto"/>
            <w:right w:val="none" w:sz="0" w:space="0" w:color="auto"/>
          </w:divBdr>
        </w:div>
        <w:div w:id="798230778">
          <w:marLeft w:val="0"/>
          <w:marRight w:val="0"/>
          <w:marTop w:val="0"/>
          <w:marBottom w:val="0"/>
          <w:divBdr>
            <w:top w:val="none" w:sz="0" w:space="0" w:color="auto"/>
            <w:left w:val="none" w:sz="0" w:space="0" w:color="auto"/>
            <w:bottom w:val="none" w:sz="0" w:space="0" w:color="auto"/>
            <w:right w:val="none" w:sz="0" w:space="0" w:color="auto"/>
          </w:divBdr>
        </w:div>
        <w:div w:id="1846049326">
          <w:marLeft w:val="0"/>
          <w:marRight w:val="0"/>
          <w:marTop w:val="0"/>
          <w:marBottom w:val="0"/>
          <w:divBdr>
            <w:top w:val="none" w:sz="0" w:space="0" w:color="auto"/>
            <w:left w:val="none" w:sz="0" w:space="0" w:color="auto"/>
            <w:bottom w:val="none" w:sz="0" w:space="0" w:color="auto"/>
            <w:right w:val="none" w:sz="0" w:space="0" w:color="auto"/>
          </w:divBdr>
        </w:div>
        <w:div w:id="1880194048">
          <w:marLeft w:val="0"/>
          <w:marRight w:val="0"/>
          <w:marTop w:val="0"/>
          <w:marBottom w:val="0"/>
          <w:divBdr>
            <w:top w:val="none" w:sz="0" w:space="0" w:color="auto"/>
            <w:left w:val="none" w:sz="0" w:space="0" w:color="auto"/>
            <w:bottom w:val="none" w:sz="0" w:space="0" w:color="auto"/>
            <w:right w:val="none" w:sz="0" w:space="0" w:color="auto"/>
          </w:divBdr>
        </w:div>
        <w:div w:id="936400950">
          <w:marLeft w:val="0"/>
          <w:marRight w:val="0"/>
          <w:marTop w:val="0"/>
          <w:marBottom w:val="0"/>
          <w:divBdr>
            <w:top w:val="none" w:sz="0" w:space="0" w:color="auto"/>
            <w:left w:val="none" w:sz="0" w:space="0" w:color="auto"/>
            <w:bottom w:val="none" w:sz="0" w:space="0" w:color="auto"/>
            <w:right w:val="none" w:sz="0" w:space="0" w:color="auto"/>
          </w:divBdr>
        </w:div>
        <w:div w:id="780534955">
          <w:marLeft w:val="0"/>
          <w:marRight w:val="0"/>
          <w:marTop w:val="0"/>
          <w:marBottom w:val="0"/>
          <w:divBdr>
            <w:top w:val="none" w:sz="0" w:space="0" w:color="auto"/>
            <w:left w:val="none" w:sz="0" w:space="0" w:color="auto"/>
            <w:bottom w:val="none" w:sz="0" w:space="0" w:color="auto"/>
            <w:right w:val="none" w:sz="0" w:space="0" w:color="auto"/>
          </w:divBdr>
        </w:div>
        <w:div w:id="494492210">
          <w:marLeft w:val="0"/>
          <w:marRight w:val="0"/>
          <w:marTop w:val="0"/>
          <w:marBottom w:val="0"/>
          <w:divBdr>
            <w:top w:val="none" w:sz="0" w:space="0" w:color="auto"/>
            <w:left w:val="none" w:sz="0" w:space="0" w:color="auto"/>
            <w:bottom w:val="none" w:sz="0" w:space="0" w:color="auto"/>
            <w:right w:val="none" w:sz="0" w:space="0" w:color="auto"/>
          </w:divBdr>
        </w:div>
        <w:div w:id="1142424611">
          <w:marLeft w:val="0"/>
          <w:marRight w:val="0"/>
          <w:marTop w:val="0"/>
          <w:marBottom w:val="0"/>
          <w:divBdr>
            <w:top w:val="none" w:sz="0" w:space="0" w:color="auto"/>
            <w:left w:val="none" w:sz="0" w:space="0" w:color="auto"/>
            <w:bottom w:val="none" w:sz="0" w:space="0" w:color="auto"/>
            <w:right w:val="none" w:sz="0" w:space="0" w:color="auto"/>
          </w:divBdr>
        </w:div>
        <w:div w:id="790519639">
          <w:marLeft w:val="0"/>
          <w:marRight w:val="0"/>
          <w:marTop w:val="0"/>
          <w:marBottom w:val="0"/>
          <w:divBdr>
            <w:top w:val="none" w:sz="0" w:space="0" w:color="auto"/>
            <w:left w:val="none" w:sz="0" w:space="0" w:color="auto"/>
            <w:bottom w:val="none" w:sz="0" w:space="0" w:color="auto"/>
            <w:right w:val="none" w:sz="0" w:space="0" w:color="auto"/>
          </w:divBdr>
        </w:div>
        <w:div w:id="1070663442">
          <w:marLeft w:val="0"/>
          <w:marRight w:val="0"/>
          <w:marTop w:val="0"/>
          <w:marBottom w:val="0"/>
          <w:divBdr>
            <w:top w:val="none" w:sz="0" w:space="0" w:color="auto"/>
            <w:left w:val="none" w:sz="0" w:space="0" w:color="auto"/>
            <w:bottom w:val="none" w:sz="0" w:space="0" w:color="auto"/>
            <w:right w:val="none" w:sz="0" w:space="0" w:color="auto"/>
          </w:divBdr>
        </w:div>
        <w:div w:id="1311321768">
          <w:marLeft w:val="0"/>
          <w:marRight w:val="0"/>
          <w:marTop w:val="0"/>
          <w:marBottom w:val="0"/>
          <w:divBdr>
            <w:top w:val="none" w:sz="0" w:space="0" w:color="auto"/>
            <w:left w:val="none" w:sz="0" w:space="0" w:color="auto"/>
            <w:bottom w:val="none" w:sz="0" w:space="0" w:color="auto"/>
            <w:right w:val="none" w:sz="0" w:space="0" w:color="auto"/>
          </w:divBdr>
        </w:div>
        <w:div w:id="1815102170">
          <w:marLeft w:val="0"/>
          <w:marRight w:val="0"/>
          <w:marTop w:val="0"/>
          <w:marBottom w:val="0"/>
          <w:divBdr>
            <w:top w:val="none" w:sz="0" w:space="0" w:color="auto"/>
            <w:left w:val="none" w:sz="0" w:space="0" w:color="auto"/>
            <w:bottom w:val="none" w:sz="0" w:space="0" w:color="auto"/>
            <w:right w:val="none" w:sz="0" w:space="0" w:color="auto"/>
          </w:divBdr>
        </w:div>
        <w:div w:id="1172180484">
          <w:marLeft w:val="0"/>
          <w:marRight w:val="0"/>
          <w:marTop w:val="0"/>
          <w:marBottom w:val="0"/>
          <w:divBdr>
            <w:top w:val="none" w:sz="0" w:space="0" w:color="auto"/>
            <w:left w:val="none" w:sz="0" w:space="0" w:color="auto"/>
            <w:bottom w:val="none" w:sz="0" w:space="0" w:color="auto"/>
            <w:right w:val="none" w:sz="0" w:space="0" w:color="auto"/>
          </w:divBdr>
        </w:div>
        <w:div w:id="983898887">
          <w:marLeft w:val="0"/>
          <w:marRight w:val="0"/>
          <w:marTop w:val="0"/>
          <w:marBottom w:val="0"/>
          <w:divBdr>
            <w:top w:val="none" w:sz="0" w:space="0" w:color="auto"/>
            <w:left w:val="none" w:sz="0" w:space="0" w:color="auto"/>
            <w:bottom w:val="none" w:sz="0" w:space="0" w:color="auto"/>
            <w:right w:val="none" w:sz="0" w:space="0" w:color="auto"/>
          </w:divBdr>
        </w:div>
        <w:div w:id="1708220787">
          <w:marLeft w:val="0"/>
          <w:marRight w:val="0"/>
          <w:marTop w:val="0"/>
          <w:marBottom w:val="0"/>
          <w:divBdr>
            <w:top w:val="none" w:sz="0" w:space="0" w:color="auto"/>
            <w:left w:val="none" w:sz="0" w:space="0" w:color="auto"/>
            <w:bottom w:val="none" w:sz="0" w:space="0" w:color="auto"/>
            <w:right w:val="none" w:sz="0" w:space="0" w:color="auto"/>
          </w:divBdr>
        </w:div>
        <w:div w:id="478838262">
          <w:marLeft w:val="0"/>
          <w:marRight w:val="0"/>
          <w:marTop w:val="0"/>
          <w:marBottom w:val="0"/>
          <w:divBdr>
            <w:top w:val="none" w:sz="0" w:space="0" w:color="auto"/>
            <w:left w:val="none" w:sz="0" w:space="0" w:color="auto"/>
            <w:bottom w:val="none" w:sz="0" w:space="0" w:color="auto"/>
            <w:right w:val="none" w:sz="0" w:space="0" w:color="auto"/>
          </w:divBdr>
        </w:div>
        <w:div w:id="1955091188">
          <w:marLeft w:val="0"/>
          <w:marRight w:val="0"/>
          <w:marTop w:val="0"/>
          <w:marBottom w:val="0"/>
          <w:divBdr>
            <w:top w:val="none" w:sz="0" w:space="0" w:color="auto"/>
            <w:left w:val="none" w:sz="0" w:space="0" w:color="auto"/>
            <w:bottom w:val="none" w:sz="0" w:space="0" w:color="auto"/>
            <w:right w:val="none" w:sz="0" w:space="0" w:color="auto"/>
          </w:divBdr>
        </w:div>
        <w:div w:id="2004233935">
          <w:marLeft w:val="0"/>
          <w:marRight w:val="0"/>
          <w:marTop w:val="0"/>
          <w:marBottom w:val="0"/>
          <w:divBdr>
            <w:top w:val="none" w:sz="0" w:space="0" w:color="auto"/>
            <w:left w:val="none" w:sz="0" w:space="0" w:color="auto"/>
            <w:bottom w:val="none" w:sz="0" w:space="0" w:color="auto"/>
            <w:right w:val="none" w:sz="0" w:space="0" w:color="auto"/>
          </w:divBdr>
        </w:div>
        <w:div w:id="1351950965">
          <w:marLeft w:val="0"/>
          <w:marRight w:val="0"/>
          <w:marTop w:val="0"/>
          <w:marBottom w:val="0"/>
          <w:divBdr>
            <w:top w:val="none" w:sz="0" w:space="0" w:color="auto"/>
            <w:left w:val="none" w:sz="0" w:space="0" w:color="auto"/>
            <w:bottom w:val="none" w:sz="0" w:space="0" w:color="auto"/>
            <w:right w:val="none" w:sz="0" w:space="0" w:color="auto"/>
          </w:divBdr>
        </w:div>
        <w:div w:id="2070955844">
          <w:marLeft w:val="0"/>
          <w:marRight w:val="0"/>
          <w:marTop w:val="0"/>
          <w:marBottom w:val="0"/>
          <w:divBdr>
            <w:top w:val="none" w:sz="0" w:space="0" w:color="auto"/>
            <w:left w:val="none" w:sz="0" w:space="0" w:color="auto"/>
            <w:bottom w:val="none" w:sz="0" w:space="0" w:color="auto"/>
            <w:right w:val="none" w:sz="0" w:space="0" w:color="auto"/>
          </w:divBdr>
        </w:div>
        <w:div w:id="374701599">
          <w:marLeft w:val="0"/>
          <w:marRight w:val="0"/>
          <w:marTop w:val="0"/>
          <w:marBottom w:val="0"/>
          <w:divBdr>
            <w:top w:val="none" w:sz="0" w:space="0" w:color="auto"/>
            <w:left w:val="none" w:sz="0" w:space="0" w:color="auto"/>
            <w:bottom w:val="none" w:sz="0" w:space="0" w:color="auto"/>
            <w:right w:val="none" w:sz="0" w:space="0" w:color="auto"/>
          </w:divBdr>
        </w:div>
        <w:div w:id="242381029">
          <w:marLeft w:val="0"/>
          <w:marRight w:val="0"/>
          <w:marTop w:val="0"/>
          <w:marBottom w:val="0"/>
          <w:divBdr>
            <w:top w:val="none" w:sz="0" w:space="0" w:color="auto"/>
            <w:left w:val="none" w:sz="0" w:space="0" w:color="auto"/>
            <w:bottom w:val="none" w:sz="0" w:space="0" w:color="auto"/>
            <w:right w:val="none" w:sz="0" w:space="0" w:color="auto"/>
          </w:divBdr>
        </w:div>
      </w:divsChild>
    </w:div>
    <w:div w:id="627080169">
      <w:bodyDiv w:val="1"/>
      <w:marLeft w:val="0"/>
      <w:marRight w:val="0"/>
      <w:marTop w:val="0"/>
      <w:marBottom w:val="0"/>
      <w:divBdr>
        <w:top w:val="none" w:sz="0" w:space="0" w:color="auto"/>
        <w:left w:val="none" w:sz="0" w:space="0" w:color="auto"/>
        <w:bottom w:val="none" w:sz="0" w:space="0" w:color="auto"/>
        <w:right w:val="none" w:sz="0" w:space="0" w:color="auto"/>
      </w:divBdr>
      <w:divsChild>
        <w:div w:id="23605571">
          <w:marLeft w:val="0"/>
          <w:marRight w:val="0"/>
          <w:marTop w:val="0"/>
          <w:marBottom w:val="0"/>
          <w:divBdr>
            <w:top w:val="none" w:sz="0" w:space="0" w:color="auto"/>
            <w:left w:val="none" w:sz="0" w:space="0" w:color="auto"/>
            <w:bottom w:val="none" w:sz="0" w:space="0" w:color="auto"/>
            <w:right w:val="none" w:sz="0" w:space="0" w:color="auto"/>
          </w:divBdr>
        </w:div>
        <w:div w:id="1535460124">
          <w:marLeft w:val="0"/>
          <w:marRight w:val="0"/>
          <w:marTop w:val="0"/>
          <w:marBottom w:val="0"/>
          <w:divBdr>
            <w:top w:val="none" w:sz="0" w:space="0" w:color="auto"/>
            <w:left w:val="none" w:sz="0" w:space="0" w:color="auto"/>
            <w:bottom w:val="none" w:sz="0" w:space="0" w:color="auto"/>
            <w:right w:val="none" w:sz="0" w:space="0" w:color="auto"/>
          </w:divBdr>
        </w:div>
        <w:div w:id="808741600">
          <w:marLeft w:val="0"/>
          <w:marRight w:val="0"/>
          <w:marTop w:val="0"/>
          <w:marBottom w:val="0"/>
          <w:divBdr>
            <w:top w:val="none" w:sz="0" w:space="0" w:color="auto"/>
            <w:left w:val="none" w:sz="0" w:space="0" w:color="auto"/>
            <w:bottom w:val="none" w:sz="0" w:space="0" w:color="auto"/>
            <w:right w:val="none" w:sz="0" w:space="0" w:color="auto"/>
          </w:divBdr>
        </w:div>
        <w:div w:id="887226908">
          <w:marLeft w:val="0"/>
          <w:marRight w:val="0"/>
          <w:marTop w:val="0"/>
          <w:marBottom w:val="0"/>
          <w:divBdr>
            <w:top w:val="none" w:sz="0" w:space="0" w:color="auto"/>
            <w:left w:val="none" w:sz="0" w:space="0" w:color="auto"/>
            <w:bottom w:val="none" w:sz="0" w:space="0" w:color="auto"/>
            <w:right w:val="none" w:sz="0" w:space="0" w:color="auto"/>
          </w:divBdr>
        </w:div>
        <w:div w:id="2110851958">
          <w:marLeft w:val="0"/>
          <w:marRight w:val="0"/>
          <w:marTop w:val="0"/>
          <w:marBottom w:val="0"/>
          <w:divBdr>
            <w:top w:val="none" w:sz="0" w:space="0" w:color="auto"/>
            <w:left w:val="none" w:sz="0" w:space="0" w:color="auto"/>
            <w:bottom w:val="none" w:sz="0" w:space="0" w:color="auto"/>
            <w:right w:val="none" w:sz="0" w:space="0" w:color="auto"/>
          </w:divBdr>
        </w:div>
        <w:div w:id="1241523797">
          <w:marLeft w:val="0"/>
          <w:marRight w:val="0"/>
          <w:marTop w:val="0"/>
          <w:marBottom w:val="0"/>
          <w:divBdr>
            <w:top w:val="none" w:sz="0" w:space="0" w:color="auto"/>
            <w:left w:val="none" w:sz="0" w:space="0" w:color="auto"/>
            <w:bottom w:val="none" w:sz="0" w:space="0" w:color="auto"/>
            <w:right w:val="none" w:sz="0" w:space="0" w:color="auto"/>
          </w:divBdr>
        </w:div>
        <w:div w:id="414280987">
          <w:marLeft w:val="0"/>
          <w:marRight w:val="0"/>
          <w:marTop w:val="0"/>
          <w:marBottom w:val="0"/>
          <w:divBdr>
            <w:top w:val="none" w:sz="0" w:space="0" w:color="auto"/>
            <w:left w:val="none" w:sz="0" w:space="0" w:color="auto"/>
            <w:bottom w:val="none" w:sz="0" w:space="0" w:color="auto"/>
            <w:right w:val="none" w:sz="0" w:space="0" w:color="auto"/>
          </w:divBdr>
        </w:div>
        <w:div w:id="989136042">
          <w:marLeft w:val="0"/>
          <w:marRight w:val="0"/>
          <w:marTop w:val="0"/>
          <w:marBottom w:val="0"/>
          <w:divBdr>
            <w:top w:val="none" w:sz="0" w:space="0" w:color="auto"/>
            <w:left w:val="none" w:sz="0" w:space="0" w:color="auto"/>
            <w:bottom w:val="none" w:sz="0" w:space="0" w:color="auto"/>
            <w:right w:val="none" w:sz="0" w:space="0" w:color="auto"/>
          </w:divBdr>
        </w:div>
        <w:div w:id="2147311025">
          <w:marLeft w:val="0"/>
          <w:marRight w:val="0"/>
          <w:marTop w:val="0"/>
          <w:marBottom w:val="0"/>
          <w:divBdr>
            <w:top w:val="none" w:sz="0" w:space="0" w:color="auto"/>
            <w:left w:val="none" w:sz="0" w:space="0" w:color="auto"/>
            <w:bottom w:val="none" w:sz="0" w:space="0" w:color="auto"/>
            <w:right w:val="none" w:sz="0" w:space="0" w:color="auto"/>
          </w:divBdr>
        </w:div>
        <w:div w:id="1860118025">
          <w:marLeft w:val="0"/>
          <w:marRight w:val="0"/>
          <w:marTop w:val="0"/>
          <w:marBottom w:val="0"/>
          <w:divBdr>
            <w:top w:val="none" w:sz="0" w:space="0" w:color="auto"/>
            <w:left w:val="none" w:sz="0" w:space="0" w:color="auto"/>
            <w:bottom w:val="none" w:sz="0" w:space="0" w:color="auto"/>
            <w:right w:val="none" w:sz="0" w:space="0" w:color="auto"/>
          </w:divBdr>
        </w:div>
        <w:div w:id="1111315196">
          <w:marLeft w:val="0"/>
          <w:marRight w:val="0"/>
          <w:marTop w:val="0"/>
          <w:marBottom w:val="0"/>
          <w:divBdr>
            <w:top w:val="none" w:sz="0" w:space="0" w:color="auto"/>
            <w:left w:val="none" w:sz="0" w:space="0" w:color="auto"/>
            <w:bottom w:val="none" w:sz="0" w:space="0" w:color="auto"/>
            <w:right w:val="none" w:sz="0" w:space="0" w:color="auto"/>
          </w:divBdr>
        </w:div>
        <w:div w:id="487554059">
          <w:marLeft w:val="0"/>
          <w:marRight w:val="0"/>
          <w:marTop w:val="0"/>
          <w:marBottom w:val="0"/>
          <w:divBdr>
            <w:top w:val="none" w:sz="0" w:space="0" w:color="auto"/>
            <w:left w:val="none" w:sz="0" w:space="0" w:color="auto"/>
            <w:bottom w:val="none" w:sz="0" w:space="0" w:color="auto"/>
            <w:right w:val="none" w:sz="0" w:space="0" w:color="auto"/>
          </w:divBdr>
        </w:div>
        <w:div w:id="1838838267">
          <w:marLeft w:val="0"/>
          <w:marRight w:val="0"/>
          <w:marTop w:val="0"/>
          <w:marBottom w:val="0"/>
          <w:divBdr>
            <w:top w:val="none" w:sz="0" w:space="0" w:color="auto"/>
            <w:left w:val="none" w:sz="0" w:space="0" w:color="auto"/>
            <w:bottom w:val="none" w:sz="0" w:space="0" w:color="auto"/>
            <w:right w:val="none" w:sz="0" w:space="0" w:color="auto"/>
          </w:divBdr>
        </w:div>
        <w:div w:id="1663002639">
          <w:marLeft w:val="0"/>
          <w:marRight w:val="0"/>
          <w:marTop w:val="0"/>
          <w:marBottom w:val="0"/>
          <w:divBdr>
            <w:top w:val="none" w:sz="0" w:space="0" w:color="auto"/>
            <w:left w:val="none" w:sz="0" w:space="0" w:color="auto"/>
            <w:bottom w:val="none" w:sz="0" w:space="0" w:color="auto"/>
            <w:right w:val="none" w:sz="0" w:space="0" w:color="auto"/>
          </w:divBdr>
        </w:div>
        <w:div w:id="791024530">
          <w:marLeft w:val="0"/>
          <w:marRight w:val="0"/>
          <w:marTop w:val="0"/>
          <w:marBottom w:val="0"/>
          <w:divBdr>
            <w:top w:val="none" w:sz="0" w:space="0" w:color="auto"/>
            <w:left w:val="none" w:sz="0" w:space="0" w:color="auto"/>
            <w:bottom w:val="none" w:sz="0" w:space="0" w:color="auto"/>
            <w:right w:val="none" w:sz="0" w:space="0" w:color="auto"/>
          </w:divBdr>
        </w:div>
        <w:div w:id="1751392135">
          <w:marLeft w:val="0"/>
          <w:marRight w:val="0"/>
          <w:marTop w:val="0"/>
          <w:marBottom w:val="0"/>
          <w:divBdr>
            <w:top w:val="none" w:sz="0" w:space="0" w:color="auto"/>
            <w:left w:val="none" w:sz="0" w:space="0" w:color="auto"/>
            <w:bottom w:val="none" w:sz="0" w:space="0" w:color="auto"/>
            <w:right w:val="none" w:sz="0" w:space="0" w:color="auto"/>
          </w:divBdr>
        </w:div>
        <w:div w:id="373432650">
          <w:marLeft w:val="0"/>
          <w:marRight w:val="0"/>
          <w:marTop w:val="0"/>
          <w:marBottom w:val="0"/>
          <w:divBdr>
            <w:top w:val="none" w:sz="0" w:space="0" w:color="auto"/>
            <w:left w:val="none" w:sz="0" w:space="0" w:color="auto"/>
            <w:bottom w:val="none" w:sz="0" w:space="0" w:color="auto"/>
            <w:right w:val="none" w:sz="0" w:space="0" w:color="auto"/>
          </w:divBdr>
        </w:div>
        <w:div w:id="902568415">
          <w:marLeft w:val="0"/>
          <w:marRight w:val="0"/>
          <w:marTop w:val="0"/>
          <w:marBottom w:val="0"/>
          <w:divBdr>
            <w:top w:val="none" w:sz="0" w:space="0" w:color="auto"/>
            <w:left w:val="none" w:sz="0" w:space="0" w:color="auto"/>
            <w:bottom w:val="none" w:sz="0" w:space="0" w:color="auto"/>
            <w:right w:val="none" w:sz="0" w:space="0" w:color="auto"/>
          </w:divBdr>
        </w:div>
        <w:div w:id="420223926">
          <w:marLeft w:val="0"/>
          <w:marRight w:val="0"/>
          <w:marTop w:val="0"/>
          <w:marBottom w:val="0"/>
          <w:divBdr>
            <w:top w:val="none" w:sz="0" w:space="0" w:color="auto"/>
            <w:left w:val="none" w:sz="0" w:space="0" w:color="auto"/>
            <w:bottom w:val="none" w:sz="0" w:space="0" w:color="auto"/>
            <w:right w:val="none" w:sz="0" w:space="0" w:color="auto"/>
          </w:divBdr>
        </w:div>
        <w:div w:id="449787307">
          <w:marLeft w:val="0"/>
          <w:marRight w:val="0"/>
          <w:marTop w:val="0"/>
          <w:marBottom w:val="0"/>
          <w:divBdr>
            <w:top w:val="none" w:sz="0" w:space="0" w:color="auto"/>
            <w:left w:val="none" w:sz="0" w:space="0" w:color="auto"/>
            <w:bottom w:val="none" w:sz="0" w:space="0" w:color="auto"/>
            <w:right w:val="none" w:sz="0" w:space="0" w:color="auto"/>
          </w:divBdr>
        </w:div>
        <w:div w:id="23792528">
          <w:marLeft w:val="0"/>
          <w:marRight w:val="0"/>
          <w:marTop w:val="0"/>
          <w:marBottom w:val="0"/>
          <w:divBdr>
            <w:top w:val="none" w:sz="0" w:space="0" w:color="auto"/>
            <w:left w:val="none" w:sz="0" w:space="0" w:color="auto"/>
            <w:bottom w:val="none" w:sz="0" w:space="0" w:color="auto"/>
            <w:right w:val="none" w:sz="0" w:space="0" w:color="auto"/>
          </w:divBdr>
        </w:div>
        <w:div w:id="293561676">
          <w:marLeft w:val="0"/>
          <w:marRight w:val="0"/>
          <w:marTop w:val="0"/>
          <w:marBottom w:val="0"/>
          <w:divBdr>
            <w:top w:val="none" w:sz="0" w:space="0" w:color="auto"/>
            <w:left w:val="none" w:sz="0" w:space="0" w:color="auto"/>
            <w:bottom w:val="none" w:sz="0" w:space="0" w:color="auto"/>
            <w:right w:val="none" w:sz="0" w:space="0" w:color="auto"/>
          </w:divBdr>
        </w:div>
        <w:div w:id="1242569426">
          <w:marLeft w:val="0"/>
          <w:marRight w:val="0"/>
          <w:marTop w:val="0"/>
          <w:marBottom w:val="0"/>
          <w:divBdr>
            <w:top w:val="none" w:sz="0" w:space="0" w:color="auto"/>
            <w:left w:val="none" w:sz="0" w:space="0" w:color="auto"/>
            <w:bottom w:val="none" w:sz="0" w:space="0" w:color="auto"/>
            <w:right w:val="none" w:sz="0" w:space="0" w:color="auto"/>
          </w:divBdr>
        </w:div>
        <w:div w:id="2095661321">
          <w:marLeft w:val="0"/>
          <w:marRight w:val="0"/>
          <w:marTop w:val="0"/>
          <w:marBottom w:val="0"/>
          <w:divBdr>
            <w:top w:val="none" w:sz="0" w:space="0" w:color="auto"/>
            <w:left w:val="none" w:sz="0" w:space="0" w:color="auto"/>
            <w:bottom w:val="none" w:sz="0" w:space="0" w:color="auto"/>
            <w:right w:val="none" w:sz="0" w:space="0" w:color="auto"/>
          </w:divBdr>
        </w:div>
        <w:div w:id="567880831">
          <w:marLeft w:val="0"/>
          <w:marRight w:val="0"/>
          <w:marTop w:val="0"/>
          <w:marBottom w:val="0"/>
          <w:divBdr>
            <w:top w:val="none" w:sz="0" w:space="0" w:color="auto"/>
            <w:left w:val="none" w:sz="0" w:space="0" w:color="auto"/>
            <w:bottom w:val="none" w:sz="0" w:space="0" w:color="auto"/>
            <w:right w:val="none" w:sz="0" w:space="0" w:color="auto"/>
          </w:divBdr>
        </w:div>
        <w:div w:id="667487555">
          <w:marLeft w:val="0"/>
          <w:marRight w:val="0"/>
          <w:marTop w:val="0"/>
          <w:marBottom w:val="0"/>
          <w:divBdr>
            <w:top w:val="none" w:sz="0" w:space="0" w:color="auto"/>
            <w:left w:val="none" w:sz="0" w:space="0" w:color="auto"/>
            <w:bottom w:val="none" w:sz="0" w:space="0" w:color="auto"/>
            <w:right w:val="none" w:sz="0" w:space="0" w:color="auto"/>
          </w:divBdr>
        </w:div>
        <w:div w:id="1351252379">
          <w:marLeft w:val="0"/>
          <w:marRight w:val="0"/>
          <w:marTop w:val="0"/>
          <w:marBottom w:val="0"/>
          <w:divBdr>
            <w:top w:val="none" w:sz="0" w:space="0" w:color="auto"/>
            <w:left w:val="none" w:sz="0" w:space="0" w:color="auto"/>
            <w:bottom w:val="none" w:sz="0" w:space="0" w:color="auto"/>
            <w:right w:val="none" w:sz="0" w:space="0" w:color="auto"/>
          </w:divBdr>
        </w:div>
        <w:div w:id="1269118781">
          <w:marLeft w:val="0"/>
          <w:marRight w:val="0"/>
          <w:marTop w:val="0"/>
          <w:marBottom w:val="0"/>
          <w:divBdr>
            <w:top w:val="none" w:sz="0" w:space="0" w:color="auto"/>
            <w:left w:val="none" w:sz="0" w:space="0" w:color="auto"/>
            <w:bottom w:val="none" w:sz="0" w:space="0" w:color="auto"/>
            <w:right w:val="none" w:sz="0" w:space="0" w:color="auto"/>
          </w:divBdr>
        </w:div>
        <w:div w:id="1250041251">
          <w:marLeft w:val="0"/>
          <w:marRight w:val="0"/>
          <w:marTop w:val="0"/>
          <w:marBottom w:val="0"/>
          <w:divBdr>
            <w:top w:val="none" w:sz="0" w:space="0" w:color="auto"/>
            <w:left w:val="none" w:sz="0" w:space="0" w:color="auto"/>
            <w:bottom w:val="none" w:sz="0" w:space="0" w:color="auto"/>
            <w:right w:val="none" w:sz="0" w:space="0" w:color="auto"/>
          </w:divBdr>
        </w:div>
        <w:div w:id="2086104928">
          <w:marLeft w:val="0"/>
          <w:marRight w:val="0"/>
          <w:marTop w:val="0"/>
          <w:marBottom w:val="0"/>
          <w:divBdr>
            <w:top w:val="none" w:sz="0" w:space="0" w:color="auto"/>
            <w:left w:val="none" w:sz="0" w:space="0" w:color="auto"/>
            <w:bottom w:val="none" w:sz="0" w:space="0" w:color="auto"/>
            <w:right w:val="none" w:sz="0" w:space="0" w:color="auto"/>
          </w:divBdr>
        </w:div>
        <w:div w:id="1404643231">
          <w:marLeft w:val="0"/>
          <w:marRight w:val="0"/>
          <w:marTop w:val="0"/>
          <w:marBottom w:val="0"/>
          <w:divBdr>
            <w:top w:val="none" w:sz="0" w:space="0" w:color="auto"/>
            <w:left w:val="none" w:sz="0" w:space="0" w:color="auto"/>
            <w:bottom w:val="none" w:sz="0" w:space="0" w:color="auto"/>
            <w:right w:val="none" w:sz="0" w:space="0" w:color="auto"/>
          </w:divBdr>
        </w:div>
        <w:div w:id="146437608">
          <w:marLeft w:val="0"/>
          <w:marRight w:val="0"/>
          <w:marTop w:val="0"/>
          <w:marBottom w:val="0"/>
          <w:divBdr>
            <w:top w:val="none" w:sz="0" w:space="0" w:color="auto"/>
            <w:left w:val="none" w:sz="0" w:space="0" w:color="auto"/>
            <w:bottom w:val="none" w:sz="0" w:space="0" w:color="auto"/>
            <w:right w:val="none" w:sz="0" w:space="0" w:color="auto"/>
          </w:divBdr>
        </w:div>
        <w:div w:id="1695764857">
          <w:marLeft w:val="0"/>
          <w:marRight w:val="0"/>
          <w:marTop w:val="0"/>
          <w:marBottom w:val="0"/>
          <w:divBdr>
            <w:top w:val="none" w:sz="0" w:space="0" w:color="auto"/>
            <w:left w:val="none" w:sz="0" w:space="0" w:color="auto"/>
            <w:bottom w:val="none" w:sz="0" w:space="0" w:color="auto"/>
            <w:right w:val="none" w:sz="0" w:space="0" w:color="auto"/>
          </w:divBdr>
        </w:div>
        <w:div w:id="625702311">
          <w:marLeft w:val="0"/>
          <w:marRight w:val="0"/>
          <w:marTop w:val="0"/>
          <w:marBottom w:val="0"/>
          <w:divBdr>
            <w:top w:val="none" w:sz="0" w:space="0" w:color="auto"/>
            <w:left w:val="none" w:sz="0" w:space="0" w:color="auto"/>
            <w:bottom w:val="none" w:sz="0" w:space="0" w:color="auto"/>
            <w:right w:val="none" w:sz="0" w:space="0" w:color="auto"/>
          </w:divBdr>
        </w:div>
        <w:div w:id="594442823">
          <w:marLeft w:val="0"/>
          <w:marRight w:val="0"/>
          <w:marTop w:val="0"/>
          <w:marBottom w:val="0"/>
          <w:divBdr>
            <w:top w:val="none" w:sz="0" w:space="0" w:color="auto"/>
            <w:left w:val="none" w:sz="0" w:space="0" w:color="auto"/>
            <w:bottom w:val="none" w:sz="0" w:space="0" w:color="auto"/>
            <w:right w:val="none" w:sz="0" w:space="0" w:color="auto"/>
          </w:divBdr>
        </w:div>
        <w:div w:id="517549156">
          <w:marLeft w:val="0"/>
          <w:marRight w:val="0"/>
          <w:marTop w:val="0"/>
          <w:marBottom w:val="0"/>
          <w:divBdr>
            <w:top w:val="none" w:sz="0" w:space="0" w:color="auto"/>
            <w:left w:val="none" w:sz="0" w:space="0" w:color="auto"/>
            <w:bottom w:val="none" w:sz="0" w:space="0" w:color="auto"/>
            <w:right w:val="none" w:sz="0" w:space="0" w:color="auto"/>
          </w:divBdr>
        </w:div>
        <w:div w:id="204606270">
          <w:marLeft w:val="0"/>
          <w:marRight w:val="0"/>
          <w:marTop w:val="0"/>
          <w:marBottom w:val="0"/>
          <w:divBdr>
            <w:top w:val="none" w:sz="0" w:space="0" w:color="auto"/>
            <w:left w:val="none" w:sz="0" w:space="0" w:color="auto"/>
            <w:bottom w:val="none" w:sz="0" w:space="0" w:color="auto"/>
            <w:right w:val="none" w:sz="0" w:space="0" w:color="auto"/>
          </w:divBdr>
        </w:div>
        <w:div w:id="1592200747">
          <w:marLeft w:val="0"/>
          <w:marRight w:val="0"/>
          <w:marTop w:val="0"/>
          <w:marBottom w:val="0"/>
          <w:divBdr>
            <w:top w:val="none" w:sz="0" w:space="0" w:color="auto"/>
            <w:left w:val="none" w:sz="0" w:space="0" w:color="auto"/>
            <w:bottom w:val="none" w:sz="0" w:space="0" w:color="auto"/>
            <w:right w:val="none" w:sz="0" w:space="0" w:color="auto"/>
          </w:divBdr>
        </w:div>
        <w:div w:id="266080222">
          <w:marLeft w:val="0"/>
          <w:marRight w:val="0"/>
          <w:marTop w:val="0"/>
          <w:marBottom w:val="0"/>
          <w:divBdr>
            <w:top w:val="none" w:sz="0" w:space="0" w:color="auto"/>
            <w:left w:val="none" w:sz="0" w:space="0" w:color="auto"/>
            <w:bottom w:val="none" w:sz="0" w:space="0" w:color="auto"/>
            <w:right w:val="none" w:sz="0" w:space="0" w:color="auto"/>
          </w:divBdr>
        </w:div>
        <w:div w:id="863711293">
          <w:marLeft w:val="0"/>
          <w:marRight w:val="0"/>
          <w:marTop w:val="0"/>
          <w:marBottom w:val="0"/>
          <w:divBdr>
            <w:top w:val="none" w:sz="0" w:space="0" w:color="auto"/>
            <w:left w:val="none" w:sz="0" w:space="0" w:color="auto"/>
            <w:bottom w:val="none" w:sz="0" w:space="0" w:color="auto"/>
            <w:right w:val="none" w:sz="0" w:space="0" w:color="auto"/>
          </w:divBdr>
        </w:div>
        <w:div w:id="615135616">
          <w:marLeft w:val="0"/>
          <w:marRight w:val="0"/>
          <w:marTop w:val="0"/>
          <w:marBottom w:val="0"/>
          <w:divBdr>
            <w:top w:val="none" w:sz="0" w:space="0" w:color="auto"/>
            <w:left w:val="none" w:sz="0" w:space="0" w:color="auto"/>
            <w:bottom w:val="none" w:sz="0" w:space="0" w:color="auto"/>
            <w:right w:val="none" w:sz="0" w:space="0" w:color="auto"/>
          </w:divBdr>
        </w:div>
        <w:div w:id="87849109">
          <w:marLeft w:val="0"/>
          <w:marRight w:val="0"/>
          <w:marTop w:val="0"/>
          <w:marBottom w:val="0"/>
          <w:divBdr>
            <w:top w:val="none" w:sz="0" w:space="0" w:color="auto"/>
            <w:left w:val="none" w:sz="0" w:space="0" w:color="auto"/>
            <w:bottom w:val="none" w:sz="0" w:space="0" w:color="auto"/>
            <w:right w:val="none" w:sz="0" w:space="0" w:color="auto"/>
          </w:divBdr>
        </w:div>
        <w:div w:id="536745549">
          <w:marLeft w:val="0"/>
          <w:marRight w:val="0"/>
          <w:marTop w:val="0"/>
          <w:marBottom w:val="0"/>
          <w:divBdr>
            <w:top w:val="none" w:sz="0" w:space="0" w:color="auto"/>
            <w:left w:val="none" w:sz="0" w:space="0" w:color="auto"/>
            <w:bottom w:val="none" w:sz="0" w:space="0" w:color="auto"/>
            <w:right w:val="none" w:sz="0" w:space="0" w:color="auto"/>
          </w:divBdr>
        </w:div>
        <w:div w:id="534580329">
          <w:marLeft w:val="0"/>
          <w:marRight w:val="0"/>
          <w:marTop w:val="0"/>
          <w:marBottom w:val="0"/>
          <w:divBdr>
            <w:top w:val="none" w:sz="0" w:space="0" w:color="auto"/>
            <w:left w:val="none" w:sz="0" w:space="0" w:color="auto"/>
            <w:bottom w:val="none" w:sz="0" w:space="0" w:color="auto"/>
            <w:right w:val="none" w:sz="0" w:space="0" w:color="auto"/>
          </w:divBdr>
        </w:div>
        <w:div w:id="437333319">
          <w:marLeft w:val="0"/>
          <w:marRight w:val="0"/>
          <w:marTop w:val="0"/>
          <w:marBottom w:val="0"/>
          <w:divBdr>
            <w:top w:val="none" w:sz="0" w:space="0" w:color="auto"/>
            <w:left w:val="none" w:sz="0" w:space="0" w:color="auto"/>
            <w:bottom w:val="none" w:sz="0" w:space="0" w:color="auto"/>
            <w:right w:val="none" w:sz="0" w:space="0" w:color="auto"/>
          </w:divBdr>
        </w:div>
        <w:div w:id="344475955">
          <w:marLeft w:val="0"/>
          <w:marRight w:val="0"/>
          <w:marTop w:val="0"/>
          <w:marBottom w:val="0"/>
          <w:divBdr>
            <w:top w:val="none" w:sz="0" w:space="0" w:color="auto"/>
            <w:left w:val="none" w:sz="0" w:space="0" w:color="auto"/>
            <w:bottom w:val="none" w:sz="0" w:space="0" w:color="auto"/>
            <w:right w:val="none" w:sz="0" w:space="0" w:color="auto"/>
          </w:divBdr>
        </w:div>
        <w:div w:id="1464956403">
          <w:marLeft w:val="0"/>
          <w:marRight w:val="0"/>
          <w:marTop w:val="0"/>
          <w:marBottom w:val="0"/>
          <w:divBdr>
            <w:top w:val="none" w:sz="0" w:space="0" w:color="auto"/>
            <w:left w:val="none" w:sz="0" w:space="0" w:color="auto"/>
            <w:bottom w:val="none" w:sz="0" w:space="0" w:color="auto"/>
            <w:right w:val="none" w:sz="0" w:space="0" w:color="auto"/>
          </w:divBdr>
        </w:div>
        <w:div w:id="175265826">
          <w:marLeft w:val="0"/>
          <w:marRight w:val="0"/>
          <w:marTop w:val="0"/>
          <w:marBottom w:val="0"/>
          <w:divBdr>
            <w:top w:val="none" w:sz="0" w:space="0" w:color="auto"/>
            <w:left w:val="none" w:sz="0" w:space="0" w:color="auto"/>
            <w:bottom w:val="none" w:sz="0" w:space="0" w:color="auto"/>
            <w:right w:val="none" w:sz="0" w:space="0" w:color="auto"/>
          </w:divBdr>
        </w:div>
        <w:div w:id="911157943">
          <w:marLeft w:val="0"/>
          <w:marRight w:val="0"/>
          <w:marTop w:val="0"/>
          <w:marBottom w:val="0"/>
          <w:divBdr>
            <w:top w:val="none" w:sz="0" w:space="0" w:color="auto"/>
            <w:left w:val="none" w:sz="0" w:space="0" w:color="auto"/>
            <w:bottom w:val="none" w:sz="0" w:space="0" w:color="auto"/>
            <w:right w:val="none" w:sz="0" w:space="0" w:color="auto"/>
          </w:divBdr>
        </w:div>
        <w:div w:id="1263101667">
          <w:marLeft w:val="0"/>
          <w:marRight w:val="0"/>
          <w:marTop w:val="0"/>
          <w:marBottom w:val="0"/>
          <w:divBdr>
            <w:top w:val="none" w:sz="0" w:space="0" w:color="auto"/>
            <w:left w:val="none" w:sz="0" w:space="0" w:color="auto"/>
            <w:bottom w:val="none" w:sz="0" w:space="0" w:color="auto"/>
            <w:right w:val="none" w:sz="0" w:space="0" w:color="auto"/>
          </w:divBdr>
        </w:div>
        <w:div w:id="1241061994">
          <w:marLeft w:val="0"/>
          <w:marRight w:val="0"/>
          <w:marTop w:val="0"/>
          <w:marBottom w:val="0"/>
          <w:divBdr>
            <w:top w:val="none" w:sz="0" w:space="0" w:color="auto"/>
            <w:left w:val="none" w:sz="0" w:space="0" w:color="auto"/>
            <w:bottom w:val="none" w:sz="0" w:space="0" w:color="auto"/>
            <w:right w:val="none" w:sz="0" w:space="0" w:color="auto"/>
          </w:divBdr>
        </w:div>
        <w:div w:id="1856533700">
          <w:marLeft w:val="0"/>
          <w:marRight w:val="0"/>
          <w:marTop w:val="0"/>
          <w:marBottom w:val="0"/>
          <w:divBdr>
            <w:top w:val="none" w:sz="0" w:space="0" w:color="auto"/>
            <w:left w:val="none" w:sz="0" w:space="0" w:color="auto"/>
            <w:bottom w:val="none" w:sz="0" w:space="0" w:color="auto"/>
            <w:right w:val="none" w:sz="0" w:space="0" w:color="auto"/>
          </w:divBdr>
        </w:div>
        <w:div w:id="978923300">
          <w:marLeft w:val="0"/>
          <w:marRight w:val="0"/>
          <w:marTop w:val="0"/>
          <w:marBottom w:val="0"/>
          <w:divBdr>
            <w:top w:val="none" w:sz="0" w:space="0" w:color="auto"/>
            <w:left w:val="none" w:sz="0" w:space="0" w:color="auto"/>
            <w:bottom w:val="none" w:sz="0" w:space="0" w:color="auto"/>
            <w:right w:val="none" w:sz="0" w:space="0" w:color="auto"/>
          </w:divBdr>
        </w:div>
        <w:div w:id="183324625">
          <w:marLeft w:val="0"/>
          <w:marRight w:val="0"/>
          <w:marTop w:val="0"/>
          <w:marBottom w:val="0"/>
          <w:divBdr>
            <w:top w:val="none" w:sz="0" w:space="0" w:color="auto"/>
            <w:left w:val="none" w:sz="0" w:space="0" w:color="auto"/>
            <w:bottom w:val="none" w:sz="0" w:space="0" w:color="auto"/>
            <w:right w:val="none" w:sz="0" w:space="0" w:color="auto"/>
          </w:divBdr>
        </w:div>
        <w:div w:id="644627744">
          <w:marLeft w:val="0"/>
          <w:marRight w:val="0"/>
          <w:marTop w:val="0"/>
          <w:marBottom w:val="0"/>
          <w:divBdr>
            <w:top w:val="none" w:sz="0" w:space="0" w:color="auto"/>
            <w:left w:val="none" w:sz="0" w:space="0" w:color="auto"/>
            <w:bottom w:val="none" w:sz="0" w:space="0" w:color="auto"/>
            <w:right w:val="none" w:sz="0" w:space="0" w:color="auto"/>
          </w:divBdr>
        </w:div>
        <w:div w:id="544947385">
          <w:marLeft w:val="0"/>
          <w:marRight w:val="0"/>
          <w:marTop w:val="0"/>
          <w:marBottom w:val="0"/>
          <w:divBdr>
            <w:top w:val="none" w:sz="0" w:space="0" w:color="auto"/>
            <w:left w:val="none" w:sz="0" w:space="0" w:color="auto"/>
            <w:bottom w:val="none" w:sz="0" w:space="0" w:color="auto"/>
            <w:right w:val="none" w:sz="0" w:space="0" w:color="auto"/>
          </w:divBdr>
        </w:div>
        <w:div w:id="317074426">
          <w:marLeft w:val="0"/>
          <w:marRight w:val="0"/>
          <w:marTop w:val="0"/>
          <w:marBottom w:val="0"/>
          <w:divBdr>
            <w:top w:val="none" w:sz="0" w:space="0" w:color="auto"/>
            <w:left w:val="none" w:sz="0" w:space="0" w:color="auto"/>
            <w:bottom w:val="none" w:sz="0" w:space="0" w:color="auto"/>
            <w:right w:val="none" w:sz="0" w:space="0" w:color="auto"/>
          </w:divBdr>
        </w:div>
      </w:divsChild>
    </w:div>
    <w:div w:id="1033505060">
      <w:bodyDiv w:val="1"/>
      <w:marLeft w:val="0"/>
      <w:marRight w:val="0"/>
      <w:marTop w:val="0"/>
      <w:marBottom w:val="0"/>
      <w:divBdr>
        <w:top w:val="none" w:sz="0" w:space="0" w:color="auto"/>
        <w:left w:val="none" w:sz="0" w:space="0" w:color="auto"/>
        <w:bottom w:val="none" w:sz="0" w:space="0" w:color="auto"/>
        <w:right w:val="none" w:sz="0" w:space="0" w:color="auto"/>
      </w:divBdr>
      <w:divsChild>
        <w:div w:id="2013753354">
          <w:marLeft w:val="0"/>
          <w:marRight w:val="0"/>
          <w:marTop w:val="0"/>
          <w:marBottom w:val="0"/>
          <w:divBdr>
            <w:top w:val="none" w:sz="0" w:space="0" w:color="auto"/>
            <w:left w:val="none" w:sz="0" w:space="0" w:color="auto"/>
            <w:bottom w:val="none" w:sz="0" w:space="0" w:color="auto"/>
            <w:right w:val="none" w:sz="0" w:space="0" w:color="auto"/>
          </w:divBdr>
        </w:div>
        <w:div w:id="1670212328">
          <w:marLeft w:val="0"/>
          <w:marRight w:val="0"/>
          <w:marTop w:val="0"/>
          <w:marBottom w:val="0"/>
          <w:divBdr>
            <w:top w:val="none" w:sz="0" w:space="0" w:color="auto"/>
            <w:left w:val="none" w:sz="0" w:space="0" w:color="auto"/>
            <w:bottom w:val="none" w:sz="0" w:space="0" w:color="auto"/>
            <w:right w:val="none" w:sz="0" w:space="0" w:color="auto"/>
          </w:divBdr>
        </w:div>
        <w:div w:id="2066639657">
          <w:marLeft w:val="0"/>
          <w:marRight w:val="0"/>
          <w:marTop w:val="0"/>
          <w:marBottom w:val="0"/>
          <w:divBdr>
            <w:top w:val="none" w:sz="0" w:space="0" w:color="auto"/>
            <w:left w:val="none" w:sz="0" w:space="0" w:color="auto"/>
            <w:bottom w:val="none" w:sz="0" w:space="0" w:color="auto"/>
            <w:right w:val="none" w:sz="0" w:space="0" w:color="auto"/>
          </w:divBdr>
        </w:div>
        <w:div w:id="750471482">
          <w:marLeft w:val="0"/>
          <w:marRight w:val="0"/>
          <w:marTop w:val="0"/>
          <w:marBottom w:val="0"/>
          <w:divBdr>
            <w:top w:val="none" w:sz="0" w:space="0" w:color="auto"/>
            <w:left w:val="none" w:sz="0" w:space="0" w:color="auto"/>
            <w:bottom w:val="none" w:sz="0" w:space="0" w:color="auto"/>
            <w:right w:val="none" w:sz="0" w:space="0" w:color="auto"/>
          </w:divBdr>
        </w:div>
        <w:div w:id="1094014863">
          <w:marLeft w:val="0"/>
          <w:marRight w:val="0"/>
          <w:marTop w:val="0"/>
          <w:marBottom w:val="0"/>
          <w:divBdr>
            <w:top w:val="none" w:sz="0" w:space="0" w:color="auto"/>
            <w:left w:val="none" w:sz="0" w:space="0" w:color="auto"/>
            <w:bottom w:val="none" w:sz="0" w:space="0" w:color="auto"/>
            <w:right w:val="none" w:sz="0" w:space="0" w:color="auto"/>
          </w:divBdr>
        </w:div>
        <w:div w:id="836769115">
          <w:marLeft w:val="0"/>
          <w:marRight w:val="0"/>
          <w:marTop w:val="0"/>
          <w:marBottom w:val="0"/>
          <w:divBdr>
            <w:top w:val="none" w:sz="0" w:space="0" w:color="auto"/>
            <w:left w:val="none" w:sz="0" w:space="0" w:color="auto"/>
            <w:bottom w:val="none" w:sz="0" w:space="0" w:color="auto"/>
            <w:right w:val="none" w:sz="0" w:space="0" w:color="auto"/>
          </w:divBdr>
        </w:div>
        <w:div w:id="1271274911">
          <w:marLeft w:val="0"/>
          <w:marRight w:val="0"/>
          <w:marTop w:val="0"/>
          <w:marBottom w:val="0"/>
          <w:divBdr>
            <w:top w:val="none" w:sz="0" w:space="0" w:color="auto"/>
            <w:left w:val="none" w:sz="0" w:space="0" w:color="auto"/>
            <w:bottom w:val="none" w:sz="0" w:space="0" w:color="auto"/>
            <w:right w:val="none" w:sz="0" w:space="0" w:color="auto"/>
          </w:divBdr>
        </w:div>
        <w:div w:id="1914267267">
          <w:marLeft w:val="0"/>
          <w:marRight w:val="0"/>
          <w:marTop w:val="0"/>
          <w:marBottom w:val="0"/>
          <w:divBdr>
            <w:top w:val="none" w:sz="0" w:space="0" w:color="auto"/>
            <w:left w:val="none" w:sz="0" w:space="0" w:color="auto"/>
            <w:bottom w:val="none" w:sz="0" w:space="0" w:color="auto"/>
            <w:right w:val="none" w:sz="0" w:space="0" w:color="auto"/>
          </w:divBdr>
        </w:div>
        <w:div w:id="1620456573">
          <w:marLeft w:val="0"/>
          <w:marRight w:val="0"/>
          <w:marTop w:val="0"/>
          <w:marBottom w:val="0"/>
          <w:divBdr>
            <w:top w:val="none" w:sz="0" w:space="0" w:color="auto"/>
            <w:left w:val="none" w:sz="0" w:space="0" w:color="auto"/>
            <w:bottom w:val="none" w:sz="0" w:space="0" w:color="auto"/>
            <w:right w:val="none" w:sz="0" w:space="0" w:color="auto"/>
          </w:divBdr>
        </w:div>
        <w:div w:id="1070350945">
          <w:marLeft w:val="0"/>
          <w:marRight w:val="0"/>
          <w:marTop w:val="0"/>
          <w:marBottom w:val="0"/>
          <w:divBdr>
            <w:top w:val="none" w:sz="0" w:space="0" w:color="auto"/>
            <w:left w:val="none" w:sz="0" w:space="0" w:color="auto"/>
            <w:bottom w:val="none" w:sz="0" w:space="0" w:color="auto"/>
            <w:right w:val="none" w:sz="0" w:space="0" w:color="auto"/>
          </w:divBdr>
        </w:div>
        <w:div w:id="761608638">
          <w:marLeft w:val="0"/>
          <w:marRight w:val="0"/>
          <w:marTop w:val="0"/>
          <w:marBottom w:val="0"/>
          <w:divBdr>
            <w:top w:val="none" w:sz="0" w:space="0" w:color="auto"/>
            <w:left w:val="none" w:sz="0" w:space="0" w:color="auto"/>
            <w:bottom w:val="none" w:sz="0" w:space="0" w:color="auto"/>
            <w:right w:val="none" w:sz="0" w:space="0" w:color="auto"/>
          </w:divBdr>
        </w:div>
        <w:div w:id="1299526768">
          <w:marLeft w:val="0"/>
          <w:marRight w:val="0"/>
          <w:marTop w:val="0"/>
          <w:marBottom w:val="0"/>
          <w:divBdr>
            <w:top w:val="none" w:sz="0" w:space="0" w:color="auto"/>
            <w:left w:val="none" w:sz="0" w:space="0" w:color="auto"/>
            <w:bottom w:val="none" w:sz="0" w:space="0" w:color="auto"/>
            <w:right w:val="none" w:sz="0" w:space="0" w:color="auto"/>
          </w:divBdr>
        </w:div>
        <w:div w:id="1346133352">
          <w:marLeft w:val="0"/>
          <w:marRight w:val="0"/>
          <w:marTop w:val="0"/>
          <w:marBottom w:val="0"/>
          <w:divBdr>
            <w:top w:val="none" w:sz="0" w:space="0" w:color="auto"/>
            <w:left w:val="none" w:sz="0" w:space="0" w:color="auto"/>
            <w:bottom w:val="none" w:sz="0" w:space="0" w:color="auto"/>
            <w:right w:val="none" w:sz="0" w:space="0" w:color="auto"/>
          </w:divBdr>
        </w:div>
        <w:div w:id="30617127">
          <w:marLeft w:val="0"/>
          <w:marRight w:val="0"/>
          <w:marTop w:val="0"/>
          <w:marBottom w:val="0"/>
          <w:divBdr>
            <w:top w:val="none" w:sz="0" w:space="0" w:color="auto"/>
            <w:left w:val="none" w:sz="0" w:space="0" w:color="auto"/>
            <w:bottom w:val="none" w:sz="0" w:space="0" w:color="auto"/>
            <w:right w:val="none" w:sz="0" w:space="0" w:color="auto"/>
          </w:divBdr>
        </w:div>
        <w:div w:id="640964938">
          <w:marLeft w:val="0"/>
          <w:marRight w:val="0"/>
          <w:marTop w:val="0"/>
          <w:marBottom w:val="0"/>
          <w:divBdr>
            <w:top w:val="none" w:sz="0" w:space="0" w:color="auto"/>
            <w:left w:val="none" w:sz="0" w:space="0" w:color="auto"/>
            <w:bottom w:val="none" w:sz="0" w:space="0" w:color="auto"/>
            <w:right w:val="none" w:sz="0" w:space="0" w:color="auto"/>
          </w:divBdr>
        </w:div>
        <w:div w:id="110436980">
          <w:marLeft w:val="0"/>
          <w:marRight w:val="0"/>
          <w:marTop w:val="0"/>
          <w:marBottom w:val="0"/>
          <w:divBdr>
            <w:top w:val="none" w:sz="0" w:space="0" w:color="auto"/>
            <w:left w:val="none" w:sz="0" w:space="0" w:color="auto"/>
            <w:bottom w:val="none" w:sz="0" w:space="0" w:color="auto"/>
            <w:right w:val="none" w:sz="0" w:space="0" w:color="auto"/>
          </w:divBdr>
        </w:div>
        <w:div w:id="1520848508">
          <w:marLeft w:val="0"/>
          <w:marRight w:val="0"/>
          <w:marTop w:val="0"/>
          <w:marBottom w:val="0"/>
          <w:divBdr>
            <w:top w:val="none" w:sz="0" w:space="0" w:color="auto"/>
            <w:left w:val="none" w:sz="0" w:space="0" w:color="auto"/>
            <w:bottom w:val="none" w:sz="0" w:space="0" w:color="auto"/>
            <w:right w:val="none" w:sz="0" w:space="0" w:color="auto"/>
          </w:divBdr>
        </w:div>
        <w:div w:id="2083403673">
          <w:marLeft w:val="0"/>
          <w:marRight w:val="0"/>
          <w:marTop w:val="0"/>
          <w:marBottom w:val="0"/>
          <w:divBdr>
            <w:top w:val="none" w:sz="0" w:space="0" w:color="auto"/>
            <w:left w:val="none" w:sz="0" w:space="0" w:color="auto"/>
            <w:bottom w:val="none" w:sz="0" w:space="0" w:color="auto"/>
            <w:right w:val="none" w:sz="0" w:space="0" w:color="auto"/>
          </w:divBdr>
        </w:div>
        <w:div w:id="2091080098">
          <w:marLeft w:val="0"/>
          <w:marRight w:val="0"/>
          <w:marTop w:val="0"/>
          <w:marBottom w:val="0"/>
          <w:divBdr>
            <w:top w:val="none" w:sz="0" w:space="0" w:color="auto"/>
            <w:left w:val="none" w:sz="0" w:space="0" w:color="auto"/>
            <w:bottom w:val="none" w:sz="0" w:space="0" w:color="auto"/>
            <w:right w:val="none" w:sz="0" w:space="0" w:color="auto"/>
          </w:divBdr>
        </w:div>
        <w:div w:id="1081681549">
          <w:marLeft w:val="0"/>
          <w:marRight w:val="0"/>
          <w:marTop w:val="0"/>
          <w:marBottom w:val="0"/>
          <w:divBdr>
            <w:top w:val="none" w:sz="0" w:space="0" w:color="auto"/>
            <w:left w:val="none" w:sz="0" w:space="0" w:color="auto"/>
            <w:bottom w:val="none" w:sz="0" w:space="0" w:color="auto"/>
            <w:right w:val="none" w:sz="0" w:space="0" w:color="auto"/>
          </w:divBdr>
        </w:div>
        <w:div w:id="207954108">
          <w:marLeft w:val="0"/>
          <w:marRight w:val="0"/>
          <w:marTop w:val="0"/>
          <w:marBottom w:val="0"/>
          <w:divBdr>
            <w:top w:val="none" w:sz="0" w:space="0" w:color="auto"/>
            <w:left w:val="none" w:sz="0" w:space="0" w:color="auto"/>
            <w:bottom w:val="none" w:sz="0" w:space="0" w:color="auto"/>
            <w:right w:val="none" w:sz="0" w:space="0" w:color="auto"/>
          </w:divBdr>
        </w:div>
        <w:div w:id="1626237042">
          <w:marLeft w:val="0"/>
          <w:marRight w:val="0"/>
          <w:marTop w:val="0"/>
          <w:marBottom w:val="0"/>
          <w:divBdr>
            <w:top w:val="none" w:sz="0" w:space="0" w:color="auto"/>
            <w:left w:val="none" w:sz="0" w:space="0" w:color="auto"/>
            <w:bottom w:val="none" w:sz="0" w:space="0" w:color="auto"/>
            <w:right w:val="none" w:sz="0" w:space="0" w:color="auto"/>
          </w:divBdr>
        </w:div>
        <w:div w:id="1964261417">
          <w:marLeft w:val="0"/>
          <w:marRight w:val="0"/>
          <w:marTop w:val="0"/>
          <w:marBottom w:val="0"/>
          <w:divBdr>
            <w:top w:val="none" w:sz="0" w:space="0" w:color="auto"/>
            <w:left w:val="none" w:sz="0" w:space="0" w:color="auto"/>
            <w:bottom w:val="none" w:sz="0" w:space="0" w:color="auto"/>
            <w:right w:val="none" w:sz="0" w:space="0" w:color="auto"/>
          </w:divBdr>
        </w:div>
        <w:div w:id="1916894416">
          <w:marLeft w:val="0"/>
          <w:marRight w:val="0"/>
          <w:marTop w:val="0"/>
          <w:marBottom w:val="0"/>
          <w:divBdr>
            <w:top w:val="none" w:sz="0" w:space="0" w:color="auto"/>
            <w:left w:val="none" w:sz="0" w:space="0" w:color="auto"/>
            <w:bottom w:val="none" w:sz="0" w:space="0" w:color="auto"/>
            <w:right w:val="none" w:sz="0" w:space="0" w:color="auto"/>
          </w:divBdr>
        </w:div>
        <w:div w:id="1778713590">
          <w:marLeft w:val="0"/>
          <w:marRight w:val="0"/>
          <w:marTop w:val="0"/>
          <w:marBottom w:val="0"/>
          <w:divBdr>
            <w:top w:val="none" w:sz="0" w:space="0" w:color="auto"/>
            <w:left w:val="none" w:sz="0" w:space="0" w:color="auto"/>
            <w:bottom w:val="none" w:sz="0" w:space="0" w:color="auto"/>
            <w:right w:val="none" w:sz="0" w:space="0" w:color="auto"/>
          </w:divBdr>
        </w:div>
        <w:div w:id="1885095010">
          <w:marLeft w:val="0"/>
          <w:marRight w:val="0"/>
          <w:marTop w:val="0"/>
          <w:marBottom w:val="0"/>
          <w:divBdr>
            <w:top w:val="none" w:sz="0" w:space="0" w:color="auto"/>
            <w:left w:val="none" w:sz="0" w:space="0" w:color="auto"/>
            <w:bottom w:val="none" w:sz="0" w:space="0" w:color="auto"/>
            <w:right w:val="none" w:sz="0" w:space="0" w:color="auto"/>
          </w:divBdr>
        </w:div>
        <w:div w:id="280571035">
          <w:marLeft w:val="0"/>
          <w:marRight w:val="0"/>
          <w:marTop w:val="0"/>
          <w:marBottom w:val="0"/>
          <w:divBdr>
            <w:top w:val="none" w:sz="0" w:space="0" w:color="auto"/>
            <w:left w:val="none" w:sz="0" w:space="0" w:color="auto"/>
            <w:bottom w:val="none" w:sz="0" w:space="0" w:color="auto"/>
            <w:right w:val="none" w:sz="0" w:space="0" w:color="auto"/>
          </w:divBdr>
        </w:div>
        <w:div w:id="1386176094">
          <w:marLeft w:val="0"/>
          <w:marRight w:val="0"/>
          <w:marTop w:val="0"/>
          <w:marBottom w:val="0"/>
          <w:divBdr>
            <w:top w:val="none" w:sz="0" w:space="0" w:color="auto"/>
            <w:left w:val="none" w:sz="0" w:space="0" w:color="auto"/>
            <w:bottom w:val="none" w:sz="0" w:space="0" w:color="auto"/>
            <w:right w:val="none" w:sz="0" w:space="0" w:color="auto"/>
          </w:divBdr>
        </w:div>
        <w:div w:id="1737514686">
          <w:marLeft w:val="0"/>
          <w:marRight w:val="0"/>
          <w:marTop w:val="0"/>
          <w:marBottom w:val="0"/>
          <w:divBdr>
            <w:top w:val="none" w:sz="0" w:space="0" w:color="auto"/>
            <w:left w:val="none" w:sz="0" w:space="0" w:color="auto"/>
            <w:bottom w:val="none" w:sz="0" w:space="0" w:color="auto"/>
            <w:right w:val="none" w:sz="0" w:space="0" w:color="auto"/>
          </w:divBdr>
        </w:div>
      </w:divsChild>
    </w:div>
    <w:div w:id="1190416646">
      <w:bodyDiv w:val="1"/>
      <w:marLeft w:val="0"/>
      <w:marRight w:val="0"/>
      <w:marTop w:val="0"/>
      <w:marBottom w:val="0"/>
      <w:divBdr>
        <w:top w:val="none" w:sz="0" w:space="0" w:color="auto"/>
        <w:left w:val="none" w:sz="0" w:space="0" w:color="auto"/>
        <w:bottom w:val="none" w:sz="0" w:space="0" w:color="auto"/>
        <w:right w:val="none" w:sz="0" w:space="0" w:color="auto"/>
      </w:divBdr>
      <w:divsChild>
        <w:div w:id="1683511968">
          <w:marLeft w:val="0"/>
          <w:marRight w:val="0"/>
          <w:marTop w:val="0"/>
          <w:marBottom w:val="0"/>
          <w:divBdr>
            <w:top w:val="none" w:sz="0" w:space="0" w:color="auto"/>
            <w:left w:val="none" w:sz="0" w:space="0" w:color="auto"/>
            <w:bottom w:val="none" w:sz="0" w:space="0" w:color="auto"/>
            <w:right w:val="none" w:sz="0" w:space="0" w:color="auto"/>
          </w:divBdr>
        </w:div>
        <w:div w:id="1319502788">
          <w:marLeft w:val="0"/>
          <w:marRight w:val="0"/>
          <w:marTop w:val="0"/>
          <w:marBottom w:val="0"/>
          <w:divBdr>
            <w:top w:val="none" w:sz="0" w:space="0" w:color="auto"/>
            <w:left w:val="none" w:sz="0" w:space="0" w:color="auto"/>
            <w:bottom w:val="none" w:sz="0" w:space="0" w:color="auto"/>
            <w:right w:val="none" w:sz="0" w:space="0" w:color="auto"/>
          </w:divBdr>
        </w:div>
        <w:div w:id="1883983940">
          <w:marLeft w:val="0"/>
          <w:marRight w:val="0"/>
          <w:marTop w:val="0"/>
          <w:marBottom w:val="0"/>
          <w:divBdr>
            <w:top w:val="none" w:sz="0" w:space="0" w:color="auto"/>
            <w:left w:val="none" w:sz="0" w:space="0" w:color="auto"/>
            <w:bottom w:val="none" w:sz="0" w:space="0" w:color="auto"/>
            <w:right w:val="none" w:sz="0" w:space="0" w:color="auto"/>
          </w:divBdr>
        </w:div>
        <w:div w:id="1345280126">
          <w:marLeft w:val="0"/>
          <w:marRight w:val="0"/>
          <w:marTop w:val="0"/>
          <w:marBottom w:val="0"/>
          <w:divBdr>
            <w:top w:val="none" w:sz="0" w:space="0" w:color="auto"/>
            <w:left w:val="none" w:sz="0" w:space="0" w:color="auto"/>
            <w:bottom w:val="none" w:sz="0" w:space="0" w:color="auto"/>
            <w:right w:val="none" w:sz="0" w:space="0" w:color="auto"/>
          </w:divBdr>
        </w:div>
        <w:div w:id="111629483">
          <w:marLeft w:val="0"/>
          <w:marRight w:val="0"/>
          <w:marTop w:val="0"/>
          <w:marBottom w:val="0"/>
          <w:divBdr>
            <w:top w:val="none" w:sz="0" w:space="0" w:color="auto"/>
            <w:left w:val="none" w:sz="0" w:space="0" w:color="auto"/>
            <w:bottom w:val="none" w:sz="0" w:space="0" w:color="auto"/>
            <w:right w:val="none" w:sz="0" w:space="0" w:color="auto"/>
          </w:divBdr>
        </w:div>
        <w:div w:id="865213679">
          <w:marLeft w:val="0"/>
          <w:marRight w:val="0"/>
          <w:marTop w:val="0"/>
          <w:marBottom w:val="0"/>
          <w:divBdr>
            <w:top w:val="none" w:sz="0" w:space="0" w:color="auto"/>
            <w:left w:val="none" w:sz="0" w:space="0" w:color="auto"/>
            <w:bottom w:val="none" w:sz="0" w:space="0" w:color="auto"/>
            <w:right w:val="none" w:sz="0" w:space="0" w:color="auto"/>
          </w:divBdr>
        </w:div>
        <w:div w:id="501117840">
          <w:marLeft w:val="0"/>
          <w:marRight w:val="0"/>
          <w:marTop w:val="0"/>
          <w:marBottom w:val="0"/>
          <w:divBdr>
            <w:top w:val="none" w:sz="0" w:space="0" w:color="auto"/>
            <w:left w:val="none" w:sz="0" w:space="0" w:color="auto"/>
            <w:bottom w:val="none" w:sz="0" w:space="0" w:color="auto"/>
            <w:right w:val="none" w:sz="0" w:space="0" w:color="auto"/>
          </w:divBdr>
        </w:div>
        <w:div w:id="287049065">
          <w:marLeft w:val="0"/>
          <w:marRight w:val="0"/>
          <w:marTop w:val="0"/>
          <w:marBottom w:val="0"/>
          <w:divBdr>
            <w:top w:val="none" w:sz="0" w:space="0" w:color="auto"/>
            <w:left w:val="none" w:sz="0" w:space="0" w:color="auto"/>
            <w:bottom w:val="none" w:sz="0" w:space="0" w:color="auto"/>
            <w:right w:val="none" w:sz="0" w:space="0" w:color="auto"/>
          </w:divBdr>
        </w:div>
        <w:div w:id="172376698">
          <w:marLeft w:val="0"/>
          <w:marRight w:val="0"/>
          <w:marTop w:val="0"/>
          <w:marBottom w:val="0"/>
          <w:divBdr>
            <w:top w:val="none" w:sz="0" w:space="0" w:color="auto"/>
            <w:left w:val="none" w:sz="0" w:space="0" w:color="auto"/>
            <w:bottom w:val="none" w:sz="0" w:space="0" w:color="auto"/>
            <w:right w:val="none" w:sz="0" w:space="0" w:color="auto"/>
          </w:divBdr>
        </w:div>
        <w:div w:id="1889678286">
          <w:marLeft w:val="0"/>
          <w:marRight w:val="0"/>
          <w:marTop w:val="0"/>
          <w:marBottom w:val="0"/>
          <w:divBdr>
            <w:top w:val="none" w:sz="0" w:space="0" w:color="auto"/>
            <w:left w:val="none" w:sz="0" w:space="0" w:color="auto"/>
            <w:bottom w:val="none" w:sz="0" w:space="0" w:color="auto"/>
            <w:right w:val="none" w:sz="0" w:space="0" w:color="auto"/>
          </w:divBdr>
        </w:div>
        <w:div w:id="66151724">
          <w:marLeft w:val="0"/>
          <w:marRight w:val="0"/>
          <w:marTop w:val="0"/>
          <w:marBottom w:val="0"/>
          <w:divBdr>
            <w:top w:val="none" w:sz="0" w:space="0" w:color="auto"/>
            <w:left w:val="none" w:sz="0" w:space="0" w:color="auto"/>
            <w:bottom w:val="none" w:sz="0" w:space="0" w:color="auto"/>
            <w:right w:val="none" w:sz="0" w:space="0" w:color="auto"/>
          </w:divBdr>
        </w:div>
        <w:div w:id="1944722530">
          <w:marLeft w:val="0"/>
          <w:marRight w:val="0"/>
          <w:marTop w:val="0"/>
          <w:marBottom w:val="0"/>
          <w:divBdr>
            <w:top w:val="none" w:sz="0" w:space="0" w:color="auto"/>
            <w:left w:val="none" w:sz="0" w:space="0" w:color="auto"/>
            <w:bottom w:val="none" w:sz="0" w:space="0" w:color="auto"/>
            <w:right w:val="none" w:sz="0" w:space="0" w:color="auto"/>
          </w:divBdr>
        </w:div>
        <w:div w:id="1882938101">
          <w:marLeft w:val="0"/>
          <w:marRight w:val="0"/>
          <w:marTop w:val="0"/>
          <w:marBottom w:val="0"/>
          <w:divBdr>
            <w:top w:val="none" w:sz="0" w:space="0" w:color="auto"/>
            <w:left w:val="none" w:sz="0" w:space="0" w:color="auto"/>
            <w:bottom w:val="none" w:sz="0" w:space="0" w:color="auto"/>
            <w:right w:val="none" w:sz="0" w:space="0" w:color="auto"/>
          </w:divBdr>
        </w:div>
        <w:div w:id="459569298">
          <w:marLeft w:val="0"/>
          <w:marRight w:val="0"/>
          <w:marTop w:val="0"/>
          <w:marBottom w:val="0"/>
          <w:divBdr>
            <w:top w:val="none" w:sz="0" w:space="0" w:color="auto"/>
            <w:left w:val="none" w:sz="0" w:space="0" w:color="auto"/>
            <w:bottom w:val="none" w:sz="0" w:space="0" w:color="auto"/>
            <w:right w:val="none" w:sz="0" w:space="0" w:color="auto"/>
          </w:divBdr>
        </w:div>
        <w:div w:id="464735687">
          <w:marLeft w:val="0"/>
          <w:marRight w:val="0"/>
          <w:marTop w:val="0"/>
          <w:marBottom w:val="0"/>
          <w:divBdr>
            <w:top w:val="none" w:sz="0" w:space="0" w:color="auto"/>
            <w:left w:val="none" w:sz="0" w:space="0" w:color="auto"/>
            <w:bottom w:val="none" w:sz="0" w:space="0" w:color="auto"/>
            <w:right w:val="none" w:sz="0" w:space="0" w:color="auto"/>
          </w:divBdr>
        </w:div>
        <w:div w:id="1635285035">
          <w:marLeft w:val="0"/>
          <w:marRight w:val="0"/>
          <w:marTop w:val="0"/>
          <w:marBottom w:val="0"/>
          <w:divBdr>
            <w:top w:val="none" w:sz="0" w:space="0" w:color="auto"/>
            <w:left w:val="none" w:sz="0" w:space="0" w:color="auto"/>
            <w:bottom w:val="none" w:sz="0" w:space="0" w:color="auto"/>
            <w:right w:val="none" w:sz="0" w:space="0" w:color="auto"/>
          </w:divBdr>
        </w:div>
        <w:div w:id="864103477">
          <w:marLeft w:val="0"/>
          <w:marRight w:val="0"/>
          <w:marTop w:val="0"/>
          <w:marBottom w:val="0"/>
          <w:divBdr>
            <w:top w:val="none" w:sz="0" w:space="0" w:color="auto"/>
            <w:left w:val="none" w:sz="0" w:space="0" w:color="auto"/>
            <w:bottom w:val="none" w:sz="0" w:space="0" w:color="auto"/>
            <w:right w:val="none" w:sz="0" w:space="0" w:color="auto"/>
          </w:divBdr>
        </w:div>
        <w:div w:id="2117210522">
          <w:marLeft w:val="0"/>
          <w:marRight w:val="0"/>
          <w:marTop w:val="0"/>
          <w:marBottom w:val="0"/>
          <w:divBdr>
            <w:top w:val="none" w:sz="0" w:space="0" w:color="auto"/>
            <w:left w:val="none" w:sz="0" w:space="0" w:color="auto"/>
            <w:bottom w:val="none" w:sz="0" w:space="0" w:color="auto"/>
            <w:right w:val="none" w:sz="0" w:space="0" w:color="auto"/>
          </w:divBdr>
        </w:div>
        <w:div w:id="1444839128">
          <w:marLeft w:val="0"/>
          <w:marRight w:val="0"/>
          <w:marTop w:val="0"/>
          <w:marBottom w:val="0"/>
          <w:divBdr>
            <w:top w:val="none" w:sz="0" w:space="0" w:color="auto"/>
            <w:left w:val="none" w:sz="0" w:space="0" w:color="auto"/>
            <w:bottom w:val="none" w:sz="0" w:space="0" w:color="auto"/>
            <w:right w:val="none" w:sz="0" w:space="0" w:color="auto"/>
          </w:divBdr>
        </w:div>
        <w:div w:id="1539202035">
          <w:marLeft w:val="0"/>
          <w:marRight w:val="0"/>
          <w:marTop w:val="0"/>
          <w:marBottom w:val="0"/>
          <w:divBdr>
            <w:top w:val="none" w:sz="0" w:space="0" w:color="auto"/>
            <w:left w:val="none" w:sz="0" w:space="0" w:color="auto"/>
            <w:bottom w:val="none" w:sz="0" w:space="0" w:color="auto"/>
            <w:right w:val="none" w:sz="0" w:space="0" w:color="auto"/>
          </w:divBdr>
        </w:div>
        <w:div w:id="172503134">
          <w:marLeft w:val="0"/>
          <w:marRight w:val="0"/>
          <w:marTop w:val="0"/>
          <w:marBottom w:val="0"/>
          <w:divBdr>
            <w:top w:val="none" w:sz="0" w:space="0" w:color="auto"/>
            <w:left w:val="none" w:sz="0" w:space="0" w:color="auto"/>
            <w:bottom w:val="none" w:sz="0" w:space="0" w:color="auto"/>
            <w:right w:val="none" w:sz="0" w:space="0" w:color="auto"/>
          </w:divBdr>
        </w:div>
        <w:div w:id="650910153">
          <w:marLeft w:val="0"/>
          <w:marRight w:val="0"/>
          <w:marTop w:val="0"/>
          <w:marBottom w:val="0"/>
          <w:divBdr>
            <w:top w:val="none" w:sz="0" w:space="0" w:color="auto"/>
            <w:left w:val="none" w:sz="0" w:space="0" w:color="auto"/>
            <w:bottom w:val="none" w:sz="0" w:space="0" w:color="auto"/>
            <w:right w:val="none" w:sz="0" w:space="0" w:color="auto"/>
          </w:divBdr>
        </w:div>
        <w:div w:id="1171261093">
          <w:marLeft w:val="0"/>
          <w:marRight w:val="0"/>
          <w:marTop w:val="0"/>
          <w:marBottom w:val="0"/>
          <w:divBdr>
            <w:top w:val="none" w:sz="0" w:space="0" w:color="auto"/>
            <w:left w:val="none" w:sz="0" w:space="0" w:color="auto"/>
            <w:bottom w:val="none" w:sz="0" w:space="0" w:color="auto"/>
            <w:right w:val="none" w:sz="0" w:space="0" w:color="auto"/>
          </w:divBdr>
        </w:div>
        <w:div w:id="2024361262">
          <w:marLeft w:val="0"/>
          <w:marRight w:val="0"/>
          <w:marTop w:val="0"/>
          <w:marBottom w:val="0"/>
          <w:divBdr>
            <w:top w:val="none" w:sz="0" w:space="0" w:color="auto"/>
            <w:left w:val="none" w:sz="0" w:space="0" w:color="auto"/>
            <w:bottom w:val="none" w:sz="0" w:space="0" w:color="auto"/>
            <w:right w:val="none" w:sz="0" w:space="0" w:color="auto"/>
          </w:divBdr>
        </w:div>
        <w:div w:id="2066565348">
          <w:marLeft w:val="0"/>
          <w:marRight w:val="0"/>
          <w:marTop w:val="0"/>
          <w:marBottom w:val="0"/>
          <w:divBdr>
            <w:top w:val="none" w:sz="0" w:space="0" w:color="auto"/>
            <w:left w:val="none" w:sz="0" w:space="0" w:color="auto"/>
            <w:bottom w:val="none" w:sz="0" w:space="0" w:color="auto"/>
            <w:right w:val="none" w:sz="0" w:space="0" w:color="auto"/>
          </w:divBdr>
        </w:div>
        <w:div w:id="1873179596">
          <w:marLeft w:val="0"/>
          <w:marRight w:val="0"/>
          <w:marTop w:val="0"/>
          <w:marBottom w:val="0"/>
          <w:divBdr>
            <w:top w:val="none" w:sz="0" w:space="0" w:color="auto"/>
            <w:left w:val="none" w:sz="0" w:space="0" w:color="auto"/>
            <w:bottom w:val="none" w:sz="0" w:space="0" w:color="auto"/>
            <w:right w:val="none" w:sz="0" w:space="0" w:color="auto"/>
          </w:divBdr>
        </w:div>
        <w:div w:id="156918105">
          <w:marLeft w:val="0"/>
          <w:marRight w:val="0"/>
          <w:marTop w:val="0"/>
          <w:marBottom w:val="0"/>
          <w:divBdr>
            <w:top w:val="none" w:sz="0" w:space="0" w:color="auto"/>
            <w:left w:val="none" w:sz="0" w:space="0" w:color="auto"/>
            <w:bottom w:val="none" w:sz="0" w:space="0" w:color="auto"/>
            <w:right w:val="none" w:sz="0" w:space="0" w:color="auto"/>
          </w:divBdr>
        </w:div>
        <w:div w:id="701905867">
          <w:marLeft w:val="0"/>
          <w:marRight w:val="0"/>
          <w:marTop w:val="0"/>
          <w:marBottom w:val="0"/>
          <w:divBdr>
            <w:top w:val="none" w:sz="0" w:space="0" w:color="auto"/>
            <w:left w:val="none" w:sz="0" w:space="0" w:color="auto"/>
            <w:bottom w:val="none" w:sz="0" w:space="0" w:color="auto"/>
            <w:right w:val="none" w:sz="0" w:space="0" w:color="auto"/>
          </w:divBdr>
        </w:div>
        <w:div w:id="1916277873">
          <w:marLeft w:val="0"/>
          <w:marRight w:val="0"/>
          <w:marTop w:val="0"/>
          <w:marBottom w:val="0"/>
          <w:divBdr>
            <w:top w:val="none" w:sz="0" w:space="0" w:color="auto"/>
            <w:left w:val="none" w:sz="0" w:space="0" w:color="auto"/>
            <w:bottom w:val="none" w:sz="0" w:space="0" w:color="auto"/>
            <w:right w:val="none" w:sz="0" w:space="0" w:color="auto"/>
          </w:divBdr>
        </w:div>
        <w:div w:id="1028989804">
          <w:marLeft w:val="0"/>
          <w:marRight w:val="0"/>
          <w:marTop w:val="0"/>
          <w:marBottom w:val="0"/>
          <w:divBdr>
            <w:top w:val="none" w:sz="0" w:space="0" w:color="auto"/>
            <w:left w:val="none" w:sz="0" w:space="0" w:color="auto"/>
            <w:bottom w:val="none" w:sz="0" w:space="0" w:color="auto"/>
            <w:right w:val="none" w:sz="0" w:space="0" w:color="auto"/>
          </w:divBdr>
        </w:div>
        <w:div w:id="188183781">
          <w:marLeft w:val="0"/>
          <w:marRight w:val="0"/>
          <w:marTop w:val="0"/>
          <w:marBottom w:val="0"/>
          <w:divBdr>
            <w:top w:val="none" w:sz="0" w:space="0" w:color="auto"/>
            <w:left w:val="none" w:sz="0" w:space="0" w:color="auto"/>
            <w:bottom w:val="none" w:sz="0" w:space="0" w:color="auto"/>
            <w:right w:val="none" w:sz="0" w:space="0" w:color="auto"/>
          </w:divBdr>
        </w:div>
        <w:div w:id="326640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hirohumi</dc:creator>
  <cp:lastModifiedBy>NEC-PCuser</cp:lastModifiedBy>
  <cp:revision>2</cp:revision>
  <cp:lastPrinted>2020-03-06T00:16:00Z</cp:lastPrinted>
  <dcterms:created xsi:type="dcterms:W3CDTF">2020-03-31T12:20:00Z</dcterms:created>
  <dcterms:modified xsi:type="dcterms:W3CDTF">2020-03-31T12:20:00Z</dcterms:modified>
</cp:coreProperties>
</file>